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4194" w:rsidRDefault="00AC27D7">
      <w:pPr>
        <w:pStyle w:val="Web"/>
        <w:tabs>
          <w:tab w:val="center" w:pos="4153"/>
          <w:tab w:val="right" w:pos="8306"/>
        </w:tabs>
        <w:spacing w:line="360" w:lineRule="auto"/>
        <w:rPr>
          <w:rFonts w:ascii="仿宋_GB2312" w:eastAsia="仿宋_GB2312"/>
          <w:color w:val="auto"/>
          <w:spacing w:val="16"/>
        </w:rPr>
      </w:pPr>
      <w:r>
        <w:rPr>
          <w:rFonts w:ascii="仿宋_GB2312" w:eastAsia="仿宋_GB2312"/>
          <w:color w:val="auto"/>
          <w:spacing w:val="16"/>
        </w:rPr>
        <w:tab/>
      </w:r>
    </w:p>
    <w:p w:rsidR="00144194" w:rsidRDefault="00AC27D7">
      <w:pPr>
        <w:pStyle w:val="Web"/>
        <w:tabs>
          <w:tab w:val="center" w:pos="4153"/>
          <w:tab w:val="right" w:pos="8306"/>
        </w:tabs>
        <w:spacing w:line="360" w:lineRule="auto"/>
        <w:rPr>
          <w:rFonts w:ascii="仿宋_GB2312" w:eastAsia="仿宋_GB2312"/>
          <w:b/>
          <w:color w:val="auto"/>
          <w:spacing w:val="16"/>
          <w:u w:val="single"/>
        </w:rPr>
      </w:pPr>
      <w:r>
        <w:rPr>
          <w:rFonts w:ascii="仿宋_GB2312" w:eastAsia="仿宋_GB2312"/>
          <w:color w:val="auto"/>
          <w:spacing w:val="16"/>
        </w:rPr>
        <w:tab/>
      </w:r>
      <w:r>
        <w:rPr>
          <w:rFonts w:ascii="仿宋_GB2312" w:eastAsia="仿宋_GB2312" w:hint="eastAsia"/>
          <w:color w:val="auto"/>
          <w:spacing w:val="16"/>
        </w:rPr>
        <w:t xml:space="preserve">                                 </w:t>
      </w:r>
      <w:r>
        <w:rPr>
          <w:rFonts w:ascii="仿宋_GB2312" w:eastAsia="仿宋_GB2312" w:hint="eastAsia"/>
          <w:b/>
          <w:color w:val="auto"/>
          <w:spacing w:val="16"/>
        </w:rPr>
        <w:t>编号：</w:t>
      </w:r>
      <w:r>
        <w:rPr>
          <w:rFonts w:ascii="仿宋_GB2312" w:eastAsia="仿宋_GB2312" w:hint="eastAsia"/>
          <w:b/>
          <w:color w:val="auto"/>
          <w:spacing w:val="16"/>
          <w:u w:val="single"/>
        </w:rPr>
        <w:t xml:space="preserve">          </w:t>
      </w:r>
      <w:r>
        <w:rPr>
          <w:rFonts w:ascii="仿宋_GB2312" w:eastAsia="仿宋_GB2312"/>
          <w:b/>
          <w:color w:val="auto"/>
          <w:spacing w:val="16"/>
          <w:u w:val="single"/>
        </w:rPr>
        <w:t xml:space="preserve"> </w:t>
      </w:r>
    </w:p>
    <w:p w:rsidR="00144194" w:rsidRDefault="00144194">
      <w:pPr>
        <w:pStyle w:val="Web"/>
        <w:tabs>
          <w:tab w:val="center" w:pos="4153"/>
          <w:tab w:val="right" w:pos="8306"/>
        </w:tabs>
        <w:spacing w:line="360" w:lineRule="auto"/>
        <w:rPr>
          <w:rFonts w:ascii="仿宋_GB2312" w:eastAsia="仿宋_GB2312"/>
          <w:b/>
          <w:color w:val="auto"/>
          <w:spacing w:val="16"/>
          <w:u w:val="single"/>
        </w:rPr>
      </w:pPr>
    </w:p>
    <w:p w:rsidR="00144194" w:rsidRDefault="00AC27D7">
      <w:pPr>
        <w:pStyle w:val="Web"/>
        <w:spacing w:line="360" w:lineRule="auto"/>
        <w:jc w:val="center"/>
        <w:rPr>
          <w:rFonts w:ascii="黑体" w:eastAsia="黑体"/>
          <w:b/>
          <w:color w:val="auto"/>
          <w:spacing w:val="16"/>
          <w:sz w:val="72"/>
        </w:rPr>
      </w:pPr>
      <w:r>
        <w:rPr>
          <w:rFonts w:ascii="黑体" w:eastAsia="黑体" w:hint="eastAsia"/>
          <w:b/>
          <w:color w:val="auto"/>
          <w:spacing w:val="16"/>
          <w:sz w:val="72"/>
        </w:rPr>
        <w:t>超龄劳动者用工协议</w:t>
      </w:r>
    </w:p>
    <w:p w:rsidR="00144194" w:rsidRDefault="00AC27D7">
      <w:pPr>
        <w:pStyle w:val="Web"/>
        <w:spacing w:line="360" w:lineRule="auto"/>
        <w:jc w:val="center"/>
        <w:rPr>
          <w:rFonts w:ascii="仿宋_GB2312" w:eastAsia="仿宋_GB2312"/>
          <w:color w:val="auto"/>
          <w:spacing w:val="16"/>
          <w:sz w:val="28"/>
        </w:rPr>
      </w:pPr>
      <w:r>
        <w:rPr>
          <w:rFonts w:ascii="仿宋_GB2312" w:eastAsia="仿宋_GB2312" w:hint="eastAsia"/>
          <w:color w:val="auto"/>
          <w:spacing w:val="16"/>
          <w:sz w:val="28"/>
        </w:rPr>
        <w:t xml:space="preserve"> </w:t>
      </w:r>
    </w:p>
    <w:p w:rsidR="00144194" w:rsidRDefault="00144194">
      <w:pPr>
        <w:pStyle w:val="Web"/>
        <w:spacing w:line="360" w:lineRule="auto"/>
        <w:jc w:val="both"/>
        <w:rPr>
          <w:rFonts w:ascii="仿宋_GB2312" w:eastAsia="仿宋_GB2312"/>
          <w:color w:val="auto"/>
          <w:spacing w:val="16"/>
        </w:rPr>
      </w:pPr>
    </w:p>
    <w:p w:rsidR="00144194" w:rsidRDefault="00144194">
      <w:pPr>
        <w:pStyle w:val="Web"/>
        <w:spacing w:line="360" w:lineRule="auto"/>
        <w:rPr>
          <w:rFonts w:ascii="仿宋_GB2312" w:eastAsia="仿宋_GB2312"/>
          <w:color w:val="auto"/>
          <w:spacing w:val="16"/>
        </w:rPr>
      </w:pPr>
    </w:p>
    <w:p w:rsidR="00144194" w:rsidRDefault="00144194">
      <w:pPr>
        <w:pStyle w:val="Web"/>
        <w:spacing w:line="360" w:lineRule="auto"/>
        <w:rPr>
          <w:rFonts w:ascii="仿宋_GB2312" w:eastAsia="仿宋_GB2312"/>
          <w:color w:val="auto"/>
          <w:spacing w:val="16"/>
        </w:rPr>
      </w:pPr>
    </w:p>
    <w:p w:rsidR="00144194" w:rsidRDefault="00AC27D7">
      <w:pPr>
        <w:spacing w:line="760" w:lineRule="exact"/>
        <w:rPr>
          <w:rFonts w:ascii="仿宋_GB2312" w:eastAsia="仿宋_GB2312" w:hAnsi="仿宋_GB2312" w:cs="仿宋_GB2312"/>
          <w:b/>
          <w:bCs/>
          <w:sz w:val="36"/>
        </w:rPr>
      </w:pPr>
      <w:r>
        <w:rPr>
          <w:rFonts w:ascii="仿宋_GB2312" w:eastAsia="仿宋_GB2312" w:hAnsi="仿宋_GB2312" w:cs="仿宋_GB2312" w:hint="eastAsia"/>
          <w:b/>
          <w:bCs/>
          <w:sz w:val="30"/>
          <w:szCs w:val="30"/>
        </w:rPr>
        <w:t xml:space="preserve">      甲方（用人单位）：</w:t>
      </w:r>
      <w:r>
        <w:rPr>
          <w:rFonts w:ascii="仿宋_GB2312" w:eastAsia="仿宋_GB2312" w:hAnsi="仿宋_GB2312" w:cs="仿宋_GB2312" w:hint="eastAsia"/>
          <w:b/>
          <w:bCs/>
          <w:sz w:val="30"/>
          <w:szCs w:val="30"/>
          <w:u w:val="single"/>
        </w:rPr>
        <w:t xml:space="preserve">                           </w:t>
      </w:r>
    </w:p>
    <w:p w:rsidR="00144194" w:rsidRDefault="00AC27D7">
      <w:pPr>
        <w:spacing w:line="760" w:lineRule="exact"/>
        <w:rPr>
          <w:rFonts w:ascii="仿宋_GB2312" w:eastAsia="仿宋_GB2312" w:hAnsi="仿宋_GB2312" w:cs="仿宋_GB2312"/>
          <w:b/>
          <w:bCs/>
          <w:sz w:val="30"/>
          <w:szCs w:val="30"/>
          <w:u w:val="single"/>
        </w:rPr>
      </w:pPr>
      <w:r>
        <w:rPr>
          <w:rFonts w:ascii="仿宋_GB2312" w:eastAsia="仿宋_GB2312" w:hAnsi="仿宋_GB2312" w:cs="仿宋_GB2312" w:hint="eastAsia"/>
          <w:b/>
          <w:bCs/>
          <w:sz w:val="30"/>
          <w:szCs w:val="30"/>
        </w:rPr>
        <w:t xml:space="preserve">      乙方（超龄劳动者）：</w:t>
      </w:r>
      <w:r>
        <w:rPr>
          <w:rFonts w:ascii="仿宋_GB2312" w:eastAsia="仿宋_GB2312" w:hAnsi="仿宋_GB2312" w:cs="仿宋_GB2312" w:hint="eastAsia"/>
          <w:b/>
          <w:bCs/>
          <w:sz w:val="30"/>
          <w:szCs w:val="30"/>
          <w:u w:val="single"/>
        </w:rPr>
        <w:t xml:space="preserve">                    </w:t>
      </w:r>
      <w:r>
        <w:rPr>
          <w:rFonts w:ascii="仿宋_GB2312" w:eastAsia="仿宋_GB2312" w:hAnsi="仿宋_GB2312" w:cs="仿宋_GB2312" w:hint="eastAsia"/>
          <w:b/>
          <w:bCs/>
          <w:sz w:val="30"/>
          <w:szCs w:val="30"/>
          <w:u w:val="single"/>
        </w:rPr>
        <w:tab/>
        <w:t xml:space="preserve">   </w:t>
      </w:r>
    </w:p>
    <w:p w:rsidR="00144194" w:rsidRDefault="00AC27D7">
      <w:pPr>
        <w:spacing w:line="760" w:lineRule="exact"/>
        <w:rPr>
          <w:rFonts w:ascii="仿宋_GB2312" w:eastAsia="仿宋_GB2312" w:hAnsi="仿宋_GB2312" w:cs="仿宋_GB2312"/>
          <w:b/>
          <w:bCs/>
          <w:sz w:val="30"/>
          <w:szCs w:val="30"/>
        </w:rPr>
      </w:pPr>
      <w:r>
        <w:rPr>
          <w:rFonts w:ascii="仿宋_GB2312" w:eastAsia="仿宋_GB2312" w:hAnsi="仿宋_GB2312" w:cs="仿宋_GB2312" w:hint="eastAsia"/>
          <w:b/>
          <w:bCs/>
          <w:sz w:val="30"/>
          <w:szCs w:val="30"/>
        </w:rPr>
        <w:t xml:space="preserve">      签   订  日  期：</w:t>
      </w:r>
      <w:r>
        <w:rPr>
          <w:rFonts w:ascii="仿宋_GB2312" w:eastAsia="仿宋_GB2312" w:hAnsi="仿宋_GB2312" w:cs="仿宋_GB2312" w:hint="eastAsia"/>
          <w:b/>
          <w:bCs/>
          <w:sz w:val="30"/>
          <w:szCs w:val="30"/>
          <w:u w:val="single"/>
        </w:rPr>
        <w:t xml:space="preserve">            </w:t>
      </w:r>
      <w:r>
        <w:rPr>
          <w:rFonts w:ascii="仿宋_GB2312" w:eastAsia="仿宋_GB2312" w:hAnsi="仿宋_GB2312" w:cs="仿宋_GB2312" w:hint="eastAsia"/>
          <w:b/>
          <w:bCs/>
          <w:sz w:val="30"/>
          <w:szCs w:val="30"/>
        </w:rPr>
        <w:t>年</w:t>
      </w:r>
      <w:r>
        <w:rPr>
          <w:rFonts w:ascii="仿宋_GB2312" w:eastAsia="仿宋_GB2312" w:hAnsi="仿宋_GB2312" w:cs="仿宋_GB2312" w:hint="eastAsia"/>
          <w:b/>
          <w:bCs/>
          <w:sz w:val="30"/>
          <w:szCs w:val="30"/>
          <w:u w:val="single"/>
        </w:rPr>
        <w:t xml:space="preserve">     </w:t>
      </w:r>
      <w:r>
        <w:rPr>
          <w:rFonts w:ascii="仿宋_GB2312" w:eastAsia="仿宋_GB2312" w:hAnsi="仿宋_GB2312" w:cs="仿宋_GB2312" w:hint="eastAsia"/>
          <w:b/>
          <w:bCs/>
          <w:sz w:val="30"/>
          <w:szCs w:val="30"/>
        </w:rPr>
        <w:t>月</w:t>
      </w:r>
      <w:r>
        <w:rPr>
          <w:rFonts w:ascii="仿宋_GB2312" w:eastAsia="仿宋_GB2312" w:hAnsi="仿宋_GB2312" w:cs="仿宋_GB2312" w:hint="eastAsia"/>
          <w:b/>
          <w:bCs/>
          <w:sz w:val="30"/>
          <w:szCs w:val="30"/>
          <w:u w:val="single"/>
        </w:rPr>
        <w:t xml:space="preserve">      </w:t>
      </w:r>
      <w:r>
        <w:rPr>
          <w:rFonts w:ascii="仿宋_GB2312" w:eastAsia="仿宋_GB2312" w:hAnsi="仿宋_GB2312" w:cs="仿宋_GB2312" w:hint="eastAsia"/>
          <w:b/>
          <w:bCs/>
          <w:sz w:val="30"/>
          <w:szCs w:val="30"/>
        </w:rPr>
        <w:t>日</w:t>
      </w:r>
    </w:p>
    <w:p w:rsidR="00144194" w:rsidRDefault="00144194">
      <w:pPr>
        <w:jc w:val="center"/>
        <w:rPr>
          <w:rFonts w:ascii="仿宋_GB2312" w:eastAsia="仿宋_GB2312" w:hAnsi="宋体"/>
          <w:sz w:val="32"/>
          <w:szCs w:val="32"/>
        </w:rPr>
      </w:pPr>
    </w:p>
    <w:p w:rsidR="00144194" w:rsidRDefault="00144194">
      <w:pPr>
        <w:jc w:val="center"/>
        <w:rPr>
          <w:rFonts w:ascii="仿宋_GB2312" w:eastAsia="仿宋_GB2312" w:hAnsi="宋体"/>
          <w:sz w:val="32"/>
          <w:szCs w:val="32"/>
        </w:rPr>
      </w:pPr>
    </w:p>
    <w:p w:rsidR="00144194" w:rsidRDefault="00144194">
      <w:pPr>
        <w:jc w:val="center"/>
        <w:rPr>
          <w:rFonts w:ascii="仿宋_GB2312" w:eastAsia="仿宋_GB2312" w:hAnsi="宋体"/>
          <w:sz w:val="32"/>
          <w:szCs w:val="32"/>
        </w:rPr>
      </w:pPr>
    </w:p>
    <w:p w:rsidR="00144194" w:rsidRDefault="00AC27D7">
      <w:pPr>
        <w:jc w:val="center"/>
        <w:rPr>
          <w:rFonts w:ascii="仿宋_GB2312" w:eastAsia="仿宋_GB2312" w:hAnsi="宋体"/>
          <w:sz w:val="32"/>
          <w:szCs w:val="32"/>
        </w:rPr>
      </w:pPr>
      <w:r>
        <w:rPr>
          <w:rFonts w:ascii="仿宋_GB2312" w:eastAsia="仿宋_GB2312" w:hAnsi="宋体" w:hint="eastAsia"/>
          <w:sz w:val="32"/>
          <w:szCs w:val="32"/>
        </w:rPr>
        <w:t>北京市人力资源和社会保障局</w:t>
      </w:r>
    </w:p>
    <w:p w:rsidR="00144194" w:rsidRDefault="00AC27D7">
      <w:pPr>
        <w:jc w:val="center"/>
        <w:rPr>
          <w:rFonts w:ascii="仿宋_GB2312" w:eastAsia="仿宋_GB2312" w:hAnsi="宋体"/>
          <w:sz w:val="32"/>
          <w:szCs w:val="32"/>
        </w:rPr>
      </w:pPr>
      <w:r>
        <w:rPr>
          <w:rFonts w:ascii="仿宋_GB2312" w:eastAsia="仿宋_GB2312" w:hAnsi="宋体" w:hint="eastAsia"/>
          <w:sz w:val="32"/>
          <w:szCs w:val="32"/>
        </w:rPr>
        <w:t xml:space="preserve">    天津市人力资源和社会保障局  制</w:t>
      </w:r>
    </w:p>
    <w:p w:rsidR="00144194" w:rsidRDefault="00AC27D7">
      <w:pPr>
        <w:jc w:val="center"/>
        <w:rPr>
          <w:rFonts w:ascii="仿宋_GB2312" w:eastAsia="仿宋_GB2312" w:hAnsi="宋体"/>
          <w:sz w:val="32"/>
          <w:szCs w:val="32"/>
        </w:rPr>
      </w:pPr>
      <w:r>
        <w:rPr>
          <w:rFonts w:ascii="仿宋_GB2312" w:eastAsia="仿宋_GB2312" w:hAnsi="宋体" w:hint="eastAsia"/>
          <w:sz w:val="32"/>
          <w:szCs w:val="32"/>
        </w:rPr>
        <w:t>河北省人力资源和社会保障厅</w:t>
      </w:r>
    </w:p>
    <w:p w:rsidR="00144194" w:rsidRDefault="00144194">
      <w:pPr>
        <w:pStyle w:val="Web"/>
        <w:spacing w:afterLines="50" w:after="156" w:afterAutospacing="0"/>
        <w:jc w:val="center"/>
        <w:rPr>
          <w:rFonts w:ascii="黑体" w:eastAsia="黑体" w:hAnsi="黑体" w:cs="黑体"/>
          <w:bCs/>
          <w:color w:val="auto"/>
          <w:spacing w:val="16"/>
          <w:sz w:val="32"/>
          <w:szCs w:val="32"/>
        </w:rPr>
        <w:sectPr w:rsidR="00144194">
          <w:pgSz w:w="11906" w:h="16838"/>
          <w:pgMar w:top="2098" w:right="1474" w:bottom="1984" w:left="1587" w:header="851" w:footer="992" w:gutter="0"/>
          <w:pgNumType w:start="1"/>
          <w:cols w:space="425"/>
          <w:docGrid w:type="lines" w:linePitch="312"/>
        </w:sectPr>
      </w:pPr>
    </w:p>
    <w:p w:rsidR="00144194" w:rsidRDefault="00AC27D7">
      <w:pPr>
        <w:pStyle w:val="Web"/>
        <w:spacing w:afterLines="50" w:after="156" w:afterAutospacing="0"/>
        <w:jc w:val="center"/>
        <w:rPr>
          <w:rFonts w:ascii="黑体" w:eastAsia="黑体" w:hAnsi="黑体" w:cs="黑体"/>
          <w:bCs/>
          <w:color w:val="auto"/>
          <w:spacing w:val="16"/>
          <w:sz w:val="32"/>
          <w:szCs w:val="32"/>
        </w:rPr>
      </w:pPr>
      <w:r>
        <w:rPr>
          <w:rFonts w:ascii="黑体" w:eastAsia="黑体" w:hAnsi="黑体" w:cs="黑体" w:hint="eastAsia"/>
          <w:bCs/>
          <w:color w:val="auto"/>
          <w:spacing w:val="16"/>
          <w:sz w:val="32"/>
          <w:szCs w:val="32"/>
        </w:rPr>
        <w:lastRenderedPageBreak/>
        <w:t>使  用  说  明</w:t>
      </w:r>
    </w:p>
    <w:p w:rsidR="00144194" w:rsidRDefault="00144194">
      <w:pPr>
        <w:pStyle w:val="Web"/>
        <w:spacing w:afterLines="50" w:after="156" w:afterAutospacing="0"/>
        <w:jc w:val="center"/>
        <w:rPr>
          <w:rFonts w:ascii="黑体" w:eastAsia="黑体" w:hAnsi="黑体" w:cs="黑体"/>
          <w:bCs/>
          <w:color w:val="auto"/>
          <w:spacing w:val="16"/>
          <w:sz w:val="32"/>
          <w:szCs w:val="32"/>
        </w:rPr>
      </w:pPr>
    </w:p>
    <w:p w:rsidR="00144194" w:rsidRDefault="00AC27D7">
      <w:pPr>
        <w:pStyle w:val="Web"/>
        <w:numPr>
          <w:ilvl w:val="0"/>
          <w:numId w:val="1"/>
        </w:numPr>
        <w:spacing w:afterLines="50" w:after="156" w:afterAutospacing="0"/>
        <w:ind w:firstLine="539"/>
        <w:rPr>
          <w:rFonts w:ascii="仿宋_GB2312" w:eastAsia="仿宋_GB2312" w:hAnsi="仿宋_GB2312" w:cs="仿宋_GB2312"/>
          <w:color w:val="auto"/>
          <w:spacing w:val="16"/>
          <w:sz w:val="32"/>
          <w:szCs w:val="32"/>
        </w:rPr>
      </w:pPr>
      <w:r>
        <w:rPr>
          <w:rFonts w:ascii="仿宋_GB2312" w:eastAsia="仿宋_GB2312" w:hAnsi="仿宋_GB2312" w:cs="仿宋_GB2312" w:hint="eastAsia"/>
          <w:color w:val="auto"/>
          <w:spacing w:val="16"/>
          <w:sz w:val="32"/>
          <w:szCs w:val="32"/>
        </w:rPr>
        <w:t>本协议文本供京津冀三地用人单位与超龄劳动者签订书面用工协议时参考使用。</w:t>
      </w:r>
    </w:p>
    <w:p w:rsidR="00144194" w:rsidRDefault="00AC27D7">
      <w:pPr>
        <w:pStyle w:val="Web"/>
        <w:numPr>
          <w:ilvl w:val="0"/>
          <w:numId w:val="1"/>
        </w:numPr>
        <w:spacing w:afterLines="50" w:after="156" w:afterAutospacing="0"/>
        <w:ind w:firstLine="539"/>
        <w:rPr>
          <w:rFonts w:ascii="仿宋_GB2312" w:eastAsia="仿宋_GB2312" w:hAnsi="仿宋_GB2312" w:cs="仿宋_GB2312"/>
          <w:color w:val="auto"/>
          <w:spacing w:val="16"/>
          <w:sz w:val="32"/>
          <w:szCs w:val="32"/>
        </w:rPr>
      </w:pPr>
      <w:r>
        <w:rPr>
          <w:rFonts w:ascii="仿宋_GB2312" w:eastAsia="仿宋_GB2312" w:hAnsi="仿宋_GB2312" w:cs="仿宋_GB2312" w:hint="eastAsia"/>
          <w:color w:val="auto"/>
          <w:spacing w:val="16"/>
          <w:sz w:val="32"/>
          <w:szCs w:val="32"/>
        </w:rPr>
        <w:t>用人单位应当与超龄劳动者订立书面用工协议，遵循合法、公平、平等自愿、协商一致、诚实信用原则，确定双方权利义务。</w:t>
      </w:r>
    </w:p>
    <w:p w:rsidR="00144194" w:rsidRDefault="00AC27D7">
      <w:pPr>
        <w:pStyle w:val="Web"/>
        <w:numPr>
          <w:ilvl w:val="0"/>
          <w:numId w:val="1"/>
        </w:numPr>
        <w:spacing w:afterLines="50" w:after="156" w:afterAutospacing="0"/>
        <w:ind w:firstLine="539"/>
        <w:rPr>
          <w:rFonts w:ascii="仿宋_GB2312" w:eastAsia="仿宋_GB2312" w:hAnsi="仿宋_GB2312" w:cs="仿宋_GB2312"/>
          <w:color w:val="auto"/>
          <w:spacing w:val="16"/>
          <w:sz w:val="32"/>
          <w:szCs w:val="32"/>
        </w:rPr>
      </w:pPr>
      <w:r>
        <w:rPr>
          <w:rFonts w:ascii="仿宋_GB2312" w:eastAsia="仿宋_GB2312" w:hAnsi="仿宋_GB2312" w:cs="仿宋_GB2312" w:hint="eastAsia"/>
          <w:color w:val="auto"/>
          <w:spacing w:val="16"/>
          <w:sz w:val="32"/>
          <w:szCs w:val="32"/>
        </w:rPr>
        <w:t>本协议应使用蓝、黑钢笔或签字笔填写，字迹清楚，文字简练、准确，不得涂改。确需涂改的，双方应在涂改处签字或盖章确认。</w:t>
      </w:r>
    </w:p>
    <w:p w:rsidR="00144194" w:rsidRDefault="00AC27D7">
      <w:pPr>
        <w:pStyle w:val="Web"/>
        <w:numPr>
          <w:ilvl w:val="0"/>
          <w:numId w:val="1"/>
        </w:numPr>
        <w:spacing w:afterLines="50" w:after="156" w:afterAutospacing="0"/>
        <w:ind w:firstLine="539"/>
        <w:rPr>
          <w:rFonts w:ascii="仿宋_GB2312" w:eastAsia="仿宋_GB2312" w:hAnsi="仿宋_GB2312" w:cs="仿宋_GB2312"/>
          <w:color w:val="auto"/>
          <w:spacing w:val="16"/>
          <w:sz w:val="32"/>
          <w:szCs w:val="32"/>
        </w:rPr>
      </w:pPr>
      <w:r>
        <w:rPr>
          <w:rFonts w:ascii="仿宋_GB2312" w:eastAsia="仿宋_GB2312" w:hAnsi="仿宋_GB2312" w:cs="仿宋_GB2312" w:hint="eastAsia"/>
          <w:color w:val="auto"/>
          <w:spacing w:val="16"/>
          <w:sz w:val="32"/>
          <w:szCs w:val="32"/>
        </w:rPr>
        <w:t>签订书面用工协议，用人单位应加盖公章，由法定代表人/主要负责人或委托代理人签字或盖章；劳动者应本人签字，不得由他人代签。书面用工协议由双方各执一份，交劳动者的不得由用人单位代为保管。</w:t>
      </w:r>
    </w:p>
    <w:p w:rsidR="00144194" w:rsidRDefault="00AC27D7">
      <w:pPr>
        <w:pStyle w:val="Web"/>
        <w:numPr>
          <w:ilvl w:val="0"/>
          <w:numId w:val="1"/>
        </w:numPr>
        <w:spacing w:afterLines="50" w:after="156" w:afterAutospacing="0"/>
        <w:ind w:firstLine="539"/>
        <w:rPr>
          <w:rFonts w:ascii="仿宋_GB2312" w:eastAsia="仿宋_GB2312" w:hAnsi="仿宋_GB2312" w:cs="仿宋_GB2312"/>
          <w:color w:val="auto"/>
          <w:spacing w:val="16"/>
          <w:sz w:val="32"/>
          <w:szCs w:val="32"/>
        </w:rPr>
      </w:pPr>
      <w:r>
        <w:rPr>
          <w:rFonts w:ascii="仿宋_GB2312" w:eastAsia="仿宋_GB2312" w:hAnsi="仿宋_GB2312" w:cs="仿宋_GB2312" w:hint="eastAsia"/>
          <w:color w:val="auto"/>
          <w:spacing w:val="16"/>
          <w:sz w:val="32"/>
          <w:szCs w:val="32"/>
        </w:rPr>
        <w:t>采用电子形式签订的，应符合国家和本地有关规定。</w:t>
      </w:r>
    </w:p>
    <w:p w:rsidR="00144194" w:rsidRDefault="00144194">
      <w:pPr>
        <w:spacing w:afterLines="50" w:after="156"/>
        <w:jc w:val="center"/>
        <w:rPr>
          <w:rFonts w:ascii="黑体" w:eastAsia="黑体" w:hAnsi="黑体" w:cs="黑体"/>
          <w:sz w:val="32"/>
          <w:szCs w:val="32"/>
        </w:rPr>
        <w:sectPr w:rsidR="00144194">
          <w:footerReference w:type="default" r:id="rId8"/>
          <w:pgSz w:w="11906" w:h="16838"/>
          <w:pgMar w:top="2098" w:right="1474" w:bottom="1984" w:left="1587" w:header="851" w:footer="992" w:gutter="0"/>
          <w:pgNumType w:start="1"/>
          <w:cols w:space="425"/>
          <w:docGrid w:type="lines" w:linePitch="312"/>
        </w:sectPr>
      </w:pPr>
    </w:p>
    <w:p w:rsidR="00144194" w:rsidRDefault="00AC27D7">
      <w:pPr>
        <w:spacing w:afterLines="50" w:after="156"/>
        <w:jc w:val="center"/>
        <w:rPr>
          <w:rFonts w:ascii="黑体" w:eastAsia="黑体" w:hAnsi="黑体" w:cs="黑体"/>
          <w:sz w:val="32"/>
          <w:szCs w:val="32"/>
        </w:rPr>
      </w:pPr>
      <w:r>
        <w:rPr>
          <w:rFonts w:ascii="黑体" w:eastAsia="黑体" w:hAnsi="黑体" w:cs="黑体" w:hint="eastAsia"/>
          <w:sz w:val="32"/>
          <w:szCs w:val="32"/>
        </w:rPr>
        <w:lastRenderedPageBreak/>
        <w:t>协议双方当事人基本情况</w:t>
      </w:r>
    </w:p>
    <w:p w:rsidR="00144194" w:rsidRDefault="00144194">
      <w:pPr>
        <w:spacing w:afterLines="50" w:after="156"/>
        <w:jc w:val="center"/>
        <w:rPr>
          <w:rFonts w:ascii="黑体" w:eastAsia="黑体" w:hAnsi="黑体" w:cs="黑体"/>
          <w:sz w:val="32"/>
          <w:szCs w:val="32"/>
        </w:rPr>
      </w:pPr>
    </w:p>
    <w:p w:rsidR="00144194" w:rsidRDefault="00AC27D7">
      <w:pPr>
        <w:spacing w:afterLines="50" w:after="156"/>
        <w:rPr>
          <w:rFonts w:ascii="仿宋_GB2312" w:eastAsia="仿宋_GB2312" w:hAnsi="仿宋_GB2312" w:cs="仿宋_GB2312"/>
          <w:sz w:val="32"/>
          <w:szCs w:val="32"/>
        </w:rPr>
      </w:pPr>
      <w:r>
        <w:rPr>
          <w:rFonts w:ascii="仿宋_GB2312" w:eastAsia="仿宋_GB2312" w:hAnsi="仿宋_GB2312" w:cs="仿宋_GB2312" w:hint="eastAsia"/>
          <w:sz w:val="32"/>
          <w:szCs w:val="32"/>
        </w:rPr>
        <w:t>甲方：</w:t>
      </w:r>
      <w:r>
        <w:rPr>
          <w:rFonts w:ascii="仿宋_GB2312" w:eastAsia="仿宋_GB2312" w:hAnsi="仿宋_GB2312" w:cs="仿宋_GB2312" w:hint="eastAsia"/>
          <w:sz w:val="32"/>
          <w:szCs w:val="32"/>
          <w:u w:val="single"/>
        </w:rPr>
        <w:t xml:space="preserve">                                       </w:t>
      </w:r>
    </w:p>
    <w:p w:rsidR="00144194" w:rsidRDefault="00AC27D7">
      <w:pPr>
        <w:spacing w:afterLines="50" w:after="156"/>
        <w:rPr>
          <w:rFonts w:ascii="仿宋_GB2312" w:eastAsia="仿宋_GB2312" w:hAnsi="仿宋_GB2312" w:cs="仿宋_GB2312"/>
          <w:sz w:val="32"/>
          <w:szCs w:val="32"/>
        </w:rPr>
      </w:pPr>
      <w:r>
        <w:rPr>
          <w:rFonts w:ascii="仿宋_GB2312" w:eastAsia="仿宋_GB2312" w:hAnsi="仿宋_GB2312" w:cs="仿宋_GB2312" w:hint="eastAsia"/>
          <w:sz w:val="32"/>
          <w:szCs w:val="32"/>
        </w:rPr>
        <w:t>主要负责人：</w:t>
      </w:r>
      <w:r>
        <w:rPr>
          <w:rFonts w:ascii="仿宋_GB2312" w:eastAsia="仿宋_GB2312" w:hAnsi="仿宋_GB2312" w:cs="仿宋_GB2312" w:hint="eastAsia"/>
          <w:sz w:val="32"/>
          <w:szCs w:val="32"/>
          <w:u w:val="single"/>
        </w:rPr>
        <w:t xml:space="preserve">                   </w:t>
      </w:r>
    </w:p>
    <w:p w:rsidR="00144194" w:rsidRDefault="00144194">
      <w:pPr>
        <w:spacing w:afterLines="50" w:after="156"/>
        <w:ind w:firstLineChars="1906" w:firstLine="6099"/>
        <w:rPr>
          <w:rFonts w:ascii="仿宋_GB2312" w:eastAsia="仿宋_GB2312" w:hAnsi="仿宋_GB2312" w:cs="仿宋_GB2312"/>
          <w:sz w:val="32"/>
          <w:szCs w:val="32"/>
        </w:rPr>
      </w:pPr>
    </w:p>
    <w:p w:rsidR="00144194" w:rsidRDefault="00AC27D7">
      <w:pPr>
        <w:spacing w:afterLines="50" w:after="156"/>
        <w:rPr>
          <w:rFonts w:ascii="仿宋_GB2312" w:eastAsia="仿宋_GB2312" w:hAnsi="仿宋_GB2312" w:cs="仿宋_GB2312"/>
          <w:sz w:val="32"/>
          <w:szCs w:val="32"/>
        </w:rPr>
      </w:pPr>
      <w:r>
        <w:rPr>
          <w:rFonts w:ascii="仿宋_GB2312" w:eastAsia="仿宋_GB2312" w:hAnsi="仿宋_GB2312" w:cs="仿宋_GB2312" w:hint="eastAsia"/>
          <w:sz w:val="32"/>
          <w:szCs w:val="32"/>
        </w:rPr>
        <w:t>乙方（超龄劳动者）：</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性别：</w:t>
      </w:r>
      <w:r>
        <w:rPr>
          <w:rFonts w:ascii="仿宋_GB2312" w:eastAsia="仿宋_GB2312" w:hAnsi="仿宋_GB2312" w:cs="仿宋_GB2312" w:hint="eastAsia"/>
          <w:sz w:val="32"/>
          <w:szCs w:val="32"/>
          <w:u w:val="single"/>
        </w:rPr>
        <w:t xml:space="preserve">               </w:t>
      </w:r>
    </w:p>
    <w:p w:rsidR="00144194" w:rsidRDefault="00AC27D7">
      <w:pPr>
        <w:spacing w:afterLines="50" w:after="156"/>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居民身份证号码： </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t xml:space="preserve">   </w:t>
      </w:r>
      <w:r>
        <w:rPr>
          <w:rFonts w:ascii="仿宋_GB2312" w:eastAsia="仿宋_GB2312" w:hAnsi="仿宋_GB2312" w:cs="仿宋_GB2312" w:hint="eastAsia"/>
          <w:sz w:val="32"/>
          <w:szCs w:val="32"/>
          <w:u w:val="single"/>
        </w:rPr>
        <w:tab/>
        <w:t xml:space="preserve">   </w:t>
      </w:r>
      <w:r>
        <w:rPr>
          <w:rFonts w:ascii="仿宋_GB2312" w:eastAsia="仿宋_GB2312" w:hAnsi="仿宋_GB2312" w:cs="仿宋_GB2312" w:hint="eastAsia"/>
          <w:sz w:val="32"/>
          <w:szCs w:val="32"/>
        </w:rPr>
        <w:t xml:space="preserve"> </w:t>
      </w:r>
    </w:p>
    <w:p w:rsidR="00144194" w:rsidRDefault="00AC27D7">
      <w:pPr>
        <w:spacing w:afterLines="50" w:after="156"/>
        <w:rPr>
          <w:rFonts w:ascii="仿宋_GB2312" w:eastAsia="仿宋_GB2312" w:hAnsi="仿宋_GB2312" w:cs="仿宋_GB2312"/>
          <w:sz w:val="32"/>
          <w:szCs w:val="32"/>
          <w:u w:val="single"/>
        </w:rPr>
      </w:pPr>
      <w:r>
        <w:rPr>
          <w:rFonts w:ascii="仿宋_GB2312" w:eastAsia="仿宋_GB2312" w:hAnsi="仿宋_GB2312" w:cs="仿宋_GB2312" w:hint="eastAsia"/>
          <w:sz w:val="32"/>
          <w:szCs w:val="32"/>
        </w:rPr>
        <w:t>现居住地址（通讯地址）：</w:t>
      </w:r>
      <w:r>
        <w:rPr>
          <w:rFonts w:ascii="仿宋_GB2312" w:eastAsia="仿宋_GB2312" w:hAnsi="仿宋_GB2312" w:cs="仿宋_GB2312" w:hint="eastAsia"/>
          <w:sz w:val="32"/>
          <w:szCs w:val="32"/>
          <w:u w:val="single"/>
        </w:rPr>
        <w:t xml:space="preserve">                     </w:t>
      </w:r>
    </w:p>
    <w:p w:rsidR="00144194" w:rsidRDefault="00AC27D7">
      <w:pPr>
        <w:spacing w:afterLines="50" w:after="156"/>
        <w:rPr>
          <w:rFonts w:ascii="楷体_GB2312" w:eastAsia="楷体_GB2312" w:hAnsi="楷体_GB2312" w:cs="楷体_GB2312"/>
          <w:sz w:val="32"/>
          <w:szCs w:val="32"/>
        </w:rPr>
      </w:pPr>
      <w:r>
        <w:rPr>
          <w:rFonts w:ascii="仿宋_GB2312" w:eastAsia="仿宋_GB2312" w:hAnsi="仿宋_GB2312" w:cs="仿宋_GB2312" w:hint="eastAsia"/>
          <w:sz w:val="32"/>
          <w:szCs w:val="32"/>
        </w:rPr>
        <w:t>联系电话：</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楷体_GB2312" w:eastAsia="楷体_GB2312" w:hAnsi="楷体_GB2312" w:cs="楷体_GB2312" w:hint="eastAsia"/>
          <w:sz w:val="32"/>
          <w:szCs w:val="32"/>
        </w:rPr>
        <w:t xml:space="preserve"> </w:t>
      </w:r>
    </w:p>
    <w:p w:rsidR="00144194" w:rsidRDefault="00144194">
      <w:pPr>
        <w:spacing w:afterLines="50" w:after="156"/>
        <w:ind w:firstLineChars="200" w:firstLine="640"/>
        <w:rPr>
          <w:rFonts w:ascii="仿宋_GB2312" w:eastAsia="仿宋_GB2312" w:hAnsi="仿宋_GB2312" w:cs="仿宋_GB2312"/>
          <w:sz w:val="32"/>
          <w:szCs w:val="32"/>
        </w:rPr>
        <w:sectPr w:rsidR="00144194">
          <w:footerReference w:type="default" r:id="rId9"/>
          <w:pgSz w:w="11906" w:h="16838"/>
          <w:pgMar w:top="2098" w:right="1474" w:bottom="1984" w:left="1587" w:header="851" w:footer="992" w:gutter="0"/>
          <w:pgNumType w:start="1"/>
          <w:cols w:space="425"/>
          <w:docGrid w:type="lines" w:linePitch="312"/>
        </w:sectPr>
      </w:pP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根据《国务院关于渐进式延迟法定退休年龄的办法》《超龄劳动者基本权益保障暂行规定》以及相关法律法规规定，甲乙双方经平等自愿、协商一致签订本协议，共同遵守本协议所列条款。</w:t>
      </w:r>
    </w:p>
    <w:p w:rsidR="00144194" w:rsidRDefault="00144194">
      <w:pPr>
        <w:spacing w:afterLines="50" w:after="156" w:line="320" w:lineRule="exact"/>
        <w:ind w:firstLineChars="200" w:firstLine="640"/>
        <w:rPr>
          <w:rFonts w:ascii="仿宋_GB2312" w:eastAsia="仿宋_GB2312" w:hAnsi="仿宋_GB2312" w:cs="仿宋_GB2312"/>
          <w:sz w:val="32"/>
          <w:szCs w:val="32"/>
        </w:rPr>
      </w:pPr>
    </w:p>
    <w:p w:rsidR="00144194" w:rsidRDefault="00AC27D7">
      <w:pPr>
        <w:numPr>
          <w:ilvl w:val="0"/>
          <w:numId w:val="2"/>
        </w:numPr>
        <w:spacing w:afterLines="50" w:after="156"/>
        <w:jc w:val="center"/>
        <w:rPr>
          <w:rFonts w:ascii="黑体" w:eastAsia="黑体" w:hAnsi="黑体" w:cs="黑体"/>
          <w:sz w:val="32"/>
          <w:szCs w:val="32"/>
        </w:rPr>
      </w:pPr>
      <w:r>
        <w:rPr>
          <w:rFonts w:ascii="黑体" w:eastAsia="黑体" w:hAnsi="黑体" w:cs="黑体" w:hint="eastAsia"/>
          <w:sz w:val="32"/>
          <w:szCs w:val="32"/>
        </w:rPr>
        <w:t>协议期限</w:t>
      </w:r>
    </w:p>
    <w:p w:rsidR="00144194" w:rsidRDefault="00AC27D7">
      <w:pPr>
        <w:numPr>
          <w:ilvl w:val="1"/>
          <w:numId w:val="3"/>
        </w:numPr>
        <w:spacing w:afterLines="50" w:after="156"/>
        <w:ind w:firstLine="640"/>
        <w:rPr>
          <w:rFonts w:ascii="仿宋_GB2312" w:eastAsia="仿宋_GB2312" w:hAnsi="仿宋_GB2312" w:cs="仿宋_GB2312"/>
          <w:b/>
          <w:bCs/>
          <w:sz w:val="32"/>
          <w:szCs w:val="32"/>
        </w:rPr>
      </w:pPr>
      <w:r>
        <w:rPr>
          <w:rFonts w:ascii="仿宋_GB2312" w:eastAsia="仿宋_GB2312" w:hAnsi="仿宋_GB2312" w:cs="仿宋_GB2312" w:hint="eastAsia"/>
          <w:sz w:val="32"/>
          <w:szCs w:val="32"/>
        </w:rPr>
        <w:t>双方约定按下列第</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种方式确定协议期限：</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（一）本协议期限自</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日起至</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日止。</w:t>
      </w:r>
    </w:p>
    <w:p w:rsidR="00144194" w:rsidRDefault="00AC27D7">
      <w:pPr>
        <w:spacing w:afterLines="50" w:after="156"/>
        <w:ind w:firstLineChars="200" w:firstLine="640"/>
        <w:rPr>
          <w:rFonts w:ascii="仿宋_GB2312" w:eastAsia="仿宋_GB2312" w:hAnsi="仿宋_GB2312" w:cs="仿宋_GB2312"/>
          <w:sz w:val="32"/>
          <w:szCs w:val="32"/>
          <w:u w:val="single"/>
        </w:rPr>
      </w:pPr>
      <w:r>
        <w:rPr>
          <w:rFonts w:ascii="仿宋_GB2312" w:eastAsia="仿宋_GB2312" w:hAnsi="仿宋_GB2312" w:cs="仿宋_GB2312" w:hint="eastAsia"/>
          <w:sz w:val="32"/>
          <w:szCs w:val="32"/>
        </w:rPr>
        <w:t>（二）自</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日起至完成</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p>
    <w:p w:rsidR="00144194" w:rsidRDefault="00AC27D7">
      <w:pPr>
        <w:spacing w:afterLines="50" w:after="156"/>
        <w:rPr>
          <w:rFonts w:ascii="仿宋_GB2312" w:eastAsia="仿宋_GB2312" w:hAnsi="仿宋_GB2312" w:cs="仿宋_GB2312"/>
          <w:sz w:val="32"/>
          <w:szCs w:val="32"/>
        </w:rPr>
      </w:pPr>
      <w:r>
        <w:rPr>
          <w:rFonts w:ascii="仿宋_GB2312" w:eastAsia="仿宋_GB2312" w:hAnsi="仿宋_GB2312" w:cs="仿宋_GB2312" w:hint="eastAsia"/>
          <w:sz w:val="32"/>
          <w:szCs w:val="32"/>
        </w:rPr>
        <w:t>工作任务时止。</w:t>
      </w:r>
    </w:p>
    <w:p w:rsidR="00144194" w:rsidRDefault="00144194">
      <w:pPr>
        <w:spacing w:afterLines="50" w:after="156" w:line="320" w:lineRule="exact"/>
        <w:ind w:firstLineChars="200" w:firstLine="640"/>
        <w:rPr>
          <w:rFonts w:ascii="仿宋_GB2312" w:eastAsia="仿宋_GB2312" w:hAnsi="仿宋_GB2312" w:cs="仿宋_GB2312"/>
          <w:sz w:val="32"/>
          <w:szCs w:val="32"/>
        </w:rPr>
      </w:pPr>
    </w:p>
    <w:p w:rsidR="00144194" w:rsidRDefault="00AC27D7">
      <w:pPr>
        <w:numPr>
          <w:ilvl w:val="0"/>
          <w:numId w:val="2"/>
        </w:numPr>
        <w:spacing w:afterLines="50" w:after="156"/>
        <w:jc w:val="center"/>
        <w:rPr>
          <w:rFonts w:ascii="黑体" w:eastAsia="黑体" w:hAnsi="黑体" w:cs="黑体"/>
          <w:sz w:val="32"/>
          <w:szCs w:val="32"/>
        </w:rPr>
      </w:pPr>
      <w:r>
        <w:rPr>
          <w:rFonts w:ascii="黑体" w:eastAsia="黑体" w:hAnsi="黑体" w:cs="黑体" w:hint="eastAsia"/>
          <w:sz w:val="32"/>
          <w:szCs w:val="32"/>
        </w:rPr>
        <w:t>工作内容、工作地点和要求</w:t>
      </w:r>
    </w:p>
    <w:p w:rsidR="00144194" w:rsidRDefault="00AC27D7">
      <w:pPr>
        <w:numPr>
          <w:ilvl w:val="1"/>
          <w:numId w:val="3"/>
        </w:numPr>
        <w:spacing w:afterLines="50" w:after="156"/>
        <w:ind w:firstLine="640"/>
        <w:rPr>
          <w:rFonts w:ascii="仿宋_GB2312" w:eastAsia="仿宋_GB2312" w:hAnsi="仿宋_GB2312" w:cs="仿宋_GB2312"/>
          <w:b/>
          <w:bCs/>
          <w:sz w:val="32"/>
          <w:szCs w:val="32"/>
        </w:rPr>
      </w:pPr>
      <w:r>
        <w:rPr>
          <w:rFonts w:ascii="仿宋_GB2312" w:eastAsia="仿宋_GB2312" w:hAnsi="仿宋_GB2312" w:cs="仿宋_GB2312" w:hint="eastAsia"/>
          <w:sz w:val="32"/>
          <w:szCs w:val="32"/>
        </w:rPr>
        <w:t>乙方工作岗位是</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，主要工作内容/岗位职责为</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p>
    <w:p w:rsidR="00144194" w:rsidRDefault="00AC27D7">
      <w:pPr>
        <w:tabs>
          <w:tab w:val="left" w:pos="0"/>
        </w:tabs>
        <w:spacing w:afterLines="50" w:after="156"/>
        <w:ind w:firstLineChars="200" w:firstLine="640"/>
        <w:rPr>
          <w:rFonts w:ascii="仿宋_GB2312" w:eastAsia="仿宋_GB2312" w:hAnsi="仿宋_GB2312" w:cs="仿宋_GB2312"/>
          <w:sz w:val="32"/>
          <w:szCs w:val="32"/>
          <w:u w:val="single"/>
        </w:rPr>
      </w:pPr>
      <w:r>
        <w:rPr>
          <w:rFonts w:ascii="仿宋_GB2312" w:eastAsia="仿宋_GB2312" w:hAnsi="仿宋_GB2312" w:cs="仿宋_GB2312" w:hint="eastAsia"/>
          <w:sz w:val="32"/>
          <w:szCs w:val="32"/>
        </w:rPr>
        <w:t>乙方的工作地点为</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p>
    <w:p w:rsidR="00144194" w:rsidRDefault="00AC27D7">
      <w:pPr>
        <w:tabs>
          <w:tab w:val="left" w:pos="0"/>
        </w:tabs>
        <w:spacing w:afterLines="50" w:after="156"/>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kern w:val="0"/>
          <w:sz w:val="32"/>
          <w:szCs w:val="32"/>
          <w:lang w:bidi="ar"/>
        </w:rPr>
        <w:t>甲方在发现乙方身体状况不适应当前岗位时，享有单方调整工作岗位、暂停工作或解除合同的权利，且</w:t>
      </w:r>
      <w:proofErr w:type="gramStart"/>
      <w:r>
        <w:rPr>
          <w:rFonts w:ascii="仿宋_GB2312" w:eastAsia="仿宋_GB2312" w:hAnsi="仿宋_GB2312" w:cs="仿宋_GB2312" w:hint="eastAsia"/>
          <w:kern w:val="0"/>
          <w:sz w:val="32"/>
          <w:szCs w:val="32"/>
          <w:lang w:bidi="ar"/>
        </w:rPr>
        <w:t>不</w:t>
      </w:r>
      <w:proofErr w:type="gramEnd"/>
      <w:r>
        <w:rPr>
          <w:rFonts w:ascii="仿宋_GB2312" w:eastAsia="仿宋_GB2312" w:hAnsi="仿宋_GB2312" w:cs="仿宋_GB2312" w:hint="eastAsia"/>
          <w:kern w:val="0"/>
          <w:sz w:val="32"/>
          <w:szCs w:val="32"/>
          <w:lang w:bidi="ar"/>
        </w:rPr>
        <w:t>视为违约。</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lastRenderedPageBreak/>
        <w:t>甲方应当根据乙方的知识、技能、经验、身体状况等安排合适的工作内容，合理确定劳动强度，不得安排乙方从事危害其身心健康的劳动或者危险作业。</w:t>
      </w:r>
    </w:p>
    <w:p w:rsidR="00144194" w:rsidRDefault="00AC27D7">
      <w:p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乙方应当爱岗敬业、诚实守信，保守甲方商业秘密，遵守职业道德和甲方的劳动规章制度，认真履行岗位职责，按时保质完成工作任务。</w:t>
      </w:r>
    </w:p>
    <w:p w:rsidR="00144194" w:rsidRDefault="00144194">
      <w:pPr>
        <w:spacing w:afterLines="50" w:after="156" w:line="320" w:lineRule="exact"/>
        <w:ind w:firstLineChars="200" w:firstLine="640"/>
        <w:rPr>
          <w:rFonts w:ascii="仿宋_GB2312" w:eastAsia="仿宋_GB2312" w:hAnsi="仿宋_GB2312" w:cs="仿宋_GB2312"/>
          <w:sz w:val="32"/>
          <w:szCs w:val="32"/>
        </w:rPr>
      </w:pPr>
    </w:p>
    <w:p w:rsidR="00144194" w:rsidRDefault="00AC27D7">
      <w:pPr>
        <w:numPr>
          <w:ilvl w:val="0"/>
          <w:numId w:val="2"/>
        </w:numPr>
        <w:spacing w:afterLines="50" w:after="156"/>
        <w:jc w:val="center"/>
        <w:rPr>
          <w:rFonts w:ascii="黑体" w:eastAsia="黑体" w:hAnsi="黑体" w:cs="黑体"/>
          <w:sz w:val="32"/>
          <w:szCs w:val="32"/>
        </w:rPr>
      </w:pPr>
      <w:r>
        <w:rPr>
          <w:rFonts w:ascii="黑体" w:eastAsia="黑体" w:hAnsi="黑体" w:cs="黑体" w:hint="eastAsia"/>
          <w:sz w:val="32"/>
          <w:szCs w:val="32"/>
        </w:rPr>
        <w:t>工作时间和休息休假</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乙方依法享有休息日、法定节假日休息休假权利。甲方原则上不得安排乙方加班；确因工作需要的，应充分评估身体健康状况，经乙方书面同意后方可安排，并保障相应劳动报酬。</w:t>
      </w:r>
    </w:p>
    <w:p w:rsidR="00144194" w:rsidRDefault="00AC27D7">
      <w:pPr>
        <w:numPr>
          <w:ilvl w:val="0"/>
          <w:numId w:val="4"/>
        </w:num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乙方因患病或者非因工负伤等无法提供劳动的，应当按照用人单位规章制度等履行请假手续，相关待遇按照用人单位规定标准发放。</w:t>
      </w:r>
    </w:p>
    <w:p w:rsidR="00144194" w:rsidRDefault="00144194">
      <w:pPr>
        <w:spacing w:afterLines="50" w:after="156" w:line="320" w:lineRule="exact"/>
        <w:ind w:firstLineChars="200" w:firstLine="640"/>
        <w:rPr>
          <w:rFonts w:ascii="仿宋_GB2312" w:eastAsia="仿宋_GB2312" w:hAnsi="仿宋_GB2312" w:cs="仿宋_GB2312"/>
          <w:sz w:val="32"/>
          <w:szCs w:val="32"/>
        </w:rPr>
      </w:pPr>
    </w:p>
    <w:p w:rsidR="00144194" w:rsidRDefault="00AC27D7">
      <w:pPr>
        <w:numPr>
          <w:ilvl w:val="0"/>
          <w:numId w:val="2"/>
        </w:numPr>
        <w:spacing w:afterLines="50" w:after="156"/>
        <w:jc w:val="center"/>
        <w:rPr>
          <w:rFonts w:ascii="黑体" w:eastAsia="黑体" w:hAnsi="黑体" w:cs="黑体"/>
          <w:sz w:val="32"/>
          <w:szCs w:val="32"/>
        </w:rPr>
      </w:pPr>
      <w:r>
        <w:rPr>
          <w:rFonts w:ascii="黑体" w:eastAsia="黑体" w:hAnsi="黑体" w:cs="黑体" w:hint="eastAsia"/>
          <w:sz w:val="32"/>
          <w:szCs w:val="32"/>
        </w:rPr>
        <w:t>劳动报酬</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双方约定采用以下第</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kern w:val="0"/>
          <w:sz w:val="32"/>
          <w:szCs w:val="32"/>
          <w:lang w:bidi="ar"/>
        </w:rPr>
        <w:t>种方式向乙方以货币形式支付劳动报酬，于每月</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kern w:val="0"/>
          <w:sz w:val="32"/>
          <w:szCs w:val="32"/>
          <w:lang w:bidi="ar"/>
        </w:rPr>
        <w:t>日前足额支付：</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（一）月工资为</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t xml:space="preserve"> </w:t>
      </w:r>
      <w:r>
        <w:rPr>
          <w:rFonts w:ascii="仿宋_GB2312" w:eastAsia="仿宋_GB2312" w:hAnsi="仿宋_GB2312" w:cs="仿宋_GB2312" w:hint="eastAsia"/>
          <w:sz w:val="32"/>
          <w:szCs w:val="32"/>
        </w:rPr>
        <w:t>元。</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（二）计件工资，计件单价为</w:t>
      </w:r>
      <w:r>
        <w:rPr>
          <w:rFonts w:ascii="仿宋_GB2312" w:eastAsia="仿宋_GB2312" w:hAnsi="仿宋_GB2312" w:cs="仿宋_GB2312" w:hint="eastAsia"/>
          <w:sz w:val="32"/>
          <w:szCs w:val="32"/>
          <w:u w:val="single"/>
        </w:rPr>
        <w:t xml:space="preserve">           </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（三）基本工资和绩效工资相结合的工资计算办法，</w:t>
      </w:r>
      <w:proofErr w:type="gramStart"/>
      <w:r>
        <w:rPr>
          <w:rFonts w:ascii="仿宋_GB2312" w:eastAsia="仿宋_GB2312" w:hAnsi="仿宋_GB2312" w:cs="仿宋_GB2312" w:hint="eastAsia"/>
          <w:sz w:val="32"/>
          <w:szCs w:val="32"/>
        </w:rPr>
        <w:t>乙方月</w:t>
      </w:r>
      <w:proofErr w:type="gramEnd"/>
      <w:r>
        <w:rPr>
          <w:rFonts w:ascii="仿宋_GB2312" w:eastAsia="仿宋_GB2312" w:hAnsi="仿宋_GB2312" w:cs="仿宋_GB2312" w:hint="eastAsia"/>
          <w:sz w:val="32"/>
          <w:szCs w:val="32"/>
        </w:rPr>
        <w:t>基本工资为</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rPr>
        <w:t>元，绩效工资计发办法为</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t xml:space="preserve">   </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（四）双方约定的其他方式</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t xml:space="preserve">        </w:t>
      </w:r>
      <w:r>
        <w:rPr>
          <w:rFonts w:ascii="仿宋_GB2312" w:eastAsia="仿宋_GB2312" w:hAnsi="仿宋_GB2312" w:cs="仿宋_GB2312" w:hint="eastAsia"/>
          <w:sz w:val="32"/>
          <w:szCs w:val="32"/>
          <w:u w:val="single"/>
        </w:rPr>
        <w:tab/>
        <w:t xml:space="preserve">   </w:t>
      </w:r>
    </w:p>
    <w:p w:rsidR="00144194" w:rsidRDefault="00AC27D7">
      <w:pPr>
        <w:numPr>
          <w:ilvl w:val="0"/>
          <w:numId w:val="4"/>
        </w:num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乙方按照本协议约定的工作内容、地点和要求等提供劳动的，甲方支付乙方的劳动报酬不得低于本市最低工资标准。</w:t>
      </w:r>
    </w:p>
    <w:p w:rsidR="00144194" w:rsidRDefault="00144194">
      <w:pPr>
        <w:spacing w:afterLines="50" w:after="156" w:line="320" w:lineRule="exact"/>
        <w:ind w:firstLineChars="200" w:firstLine="640"/>
        <w:rPr>
          <w:rFonts w:ascii="仿宋_GB2312" w:eastAsia="仿宋_GB2312" w:hAnsi="仿宋_GB2312" w:cs="仿宋_GB2312"/>
          <w:sz w:val="32"/>
          <w:szCs w:val="32"/>
        </w:rPr>
      </w:pPr>
    </w:p>
    <w:p w:rsidR="00144194" w:rsidRDefault="00AC27D7">
      <w:pPr>
        <w:numPr>
          <w:ilvl w:val="0"/>
          <w:numId w:val="2"/>
        </w:numPr>
        <w:spacing w:afterLines="50" w:after="156"/>
        <w:jc w:val="center"/>
        <w:rPr>
          <w:rFonts w:ascii="黑体" w:eastAsia="黑体" w:hAnsi="黑体" w:cs="黑体"/>
          <w:sz w:val="32"/>
          <w:szCs w:val="32"/>
        </w:rPr>
      </w:pPr>
      <w:r>
        <w:rPr>
          <w:rFonts w:ascii="黑体" w:eastAsia="黑体" w:hAnsi="黑体" w:cs="黑体" w:hint="eastAsia"/>
          <w:sz w:val="32"/>
          <w:szCs w:val="32"/>
        </w:rPr>
        <w:t>社会保险</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甲方应当为乙方参加工伤保险并缴纳工伤保险费，乙方个人不缴纳工伤保险费。</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超龄劳动者已享受基本养老保险待遇继续工作的，不改变其享受基本养老保险待遇。</w:t>
      </w:r>
    </w:p>
    <w:p w:rsidR="00144194" w:rsidRDefault="00AC27D7">
      <w:pPr>
        <w:spacing w:afterLines="50" w:after="156"/>
        <w:ind w:firstLineChars="200" w:firstLine="640"/>
        <w:rPr>
          <w:rFonts w:ascii="仿宋_GB2312" w:eastAsia="仿宋_GB2312" w:hAnsi="仿宋_GB2312" w:cs="仿宋_GB2312"/>
          <w:sz w:val="32"/>
          <w:szCs w:val="32"/>
          <w:u w:val="single"/>
        </w:rPr>
      </w:pPr>
      <w:r>
        <w:rPr>
          <w:rFonts w:ascii="仿宋_GB2312" w:eastAsia="仿宋_GB2312" w:hAnsi="仿宋_GB2312" w:cs="仿宋_GB2312" w:hint="eastAsia"/>
          <w:kern w:val="0"/>
          <w:sz w:val="32"/>
          <w:szCs w:val="32"/>
          <w:lang w:bidi="ar"/>
        </w:rPr>
        <w:t>超龄劳动者未享受基本养老保险待遇的，</w:t>
      </w:r>
      <w:r>
        <w:rPr>
          <w:rFonts w:ascii="仿宋_GB2312" w:eastAsia="仿宋_GB2312" w:hAnsi="仿宋_GB2312" w:cs="仿宋_GB2312" w:hint="eastAsia"/>
          <w:sz w:val="32"/>
          <w:szCs w:val="32"/>
        </w:rPr>
        <w:t>经双方协商确定，处理方式是：</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kern w:val="0"/>
          <w:sz w:val="32"/>
          <w:szCs w:val="32"/>
          <w:u w:val="single"/>
          <w:lang w:bidi="ar"/>
        </w:rPr>
        <w:t>由劳动者以个人身份自行办理并缴纳基本养老保险费，用人单位无需承担养老保险缴费义务，不支付养老保险相关费用。</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超龄劳动者已享受职工基本医疗保险退休人员待遇继续工作的，不改变其享受职工基本医疗保险待遇。</w:t>
      </w:r>
    </w:p>
    <w:p w:rsidR="00144194" w:rsidRDefault="00AC27D7">
      <w:pPr>
        <w:spacing w:afterLines="50" w:after="156"/>
        <w:ind w:firstLineChars="200" w:firstLine="640"/>
        <w:rPr>
          <w:rFonts w:ascii="仿宋_GB2312" w:eastAsia="仿宋_GB2312" w:hAnsi="仿宋_GB2312" w:cs="仿宋_GB2312"/>
          <w:sz w:val="32"/>
          <w:szCs w:val="32"/>
          <w:u w:val="single"/>
        </w:rPr>
      </w:pPr>
      <w:r>
        <w:rPr>
          <w:rFonts w:ascii="仿宋_GB2312" w:eastAsia="仿宋_GB2312" w:hAnsi="仿宋_GB2312" w:cs="仿宋_GB2312" w:hint="eastAsia"/>
          <w:kern w:val="0"/>
          <w:sz w:val="32"/>
          <w:szCs w:val="32"/>
          <w:lang w:bidi="ar"/>
        </w:rPr>
        <w:lastRenderedPageBreak/>
        <w:t>超龄劳动者未享受职工基本医疗保险退休人员待遇的，</w:t>
      </w:r>
      <w:r>
        <w:rPr>
          <w:rFonts w:ascii="仿宋_GB2312" w:eastAsia="仿宋_GB2312" w:hAnsi="仿宋_GB2312" w:cs="仿宋_GB2312" w:hint="eastAsia"/>
          <w:sz w:val="32"/>
          <w:szCs w:val="32"/>
        </w:rPr>
        <w:t>经双方协商确定，处理方式是：</w:t>
      </w: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kern w:val="0"/>
          <w:sz w:val="32"/>
          <w:szCs w:val="32"/>
          <w:u w:val="single"/>
          <w:lang w:bidi="ar"/>
        </w:rPr>
        <w:t>由劳动者个人自行办理并缴纳医疗保险相关费用，用人单位无需承担</w:t>
      </w:r>
      <w:proofErr w:type="gramStart"/>
      <w:r>
        <w:rPr>
          <w:rFonts w:ascii="仿宋_GB2312" w:eastAsia="仿宋_GB2312" w:hAnsi="仿宋_GB2312" w:cs="仿宋_GB2312" w:hint="eastAsia"/>
          <w:kern w:val="0"/>
          <w:sz w:val="32"/>
          <w:szCs w:val="32"/>
          <w:u w:val="single"/>
          <w:lang w:bidi="ar"/>
        </w:rPr>
        <w:t>医</w:t>
      </w:r>
      <w:proofErr w:type="gramEnd"/>
      <w:r>
        <w:rPr>
          <w:rFonts w:ascii="仿宋_GB2312" w:eastAsia="仿宋_GB2312" w:hAnsi="仿宋_GB2312" w:cs="仿宋_GB2312" w:hint="eastAsia"/>
          <w:kern w:val="0"/>
          <w:sz w:val="32"/>
          <w:szCs w:val="32"/>
          <w:u w:val="single"/>
          <w:lang w:bidi="ar"/>
        </w:rPr>
        <w:t>保缴费义务，不支付医疗保险相关费用。</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p>
    <w:p w:rsidR="00144194" w:rsidRDefault="00AC27D7">
      <w:pPr>
        <w:tabs>
          <w:tab w:val="left" w:pos="0"/>
        </w:tabs>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若乙方因自身基础疾病发作导致死亡，且甲方已尽到合理的安全保障和及时救助义务，甲方仅承担工伤保险基金支付范围内的责任，不承担额外的民事侵权赔偿责任。</w:t>
      </w:r>
    </w:p>
    <w:p w:rsidR="00144194" w:rsidRDefault="00AC27D7">
      <w:pPr>
        <w:numPr>
          <w:ilvl w:val="0"/>
          <w:numId w:val="2"/>
        </w:numPr>
        <w:spacing w:afterLines="50" w:after="156"/>
        <w:jc w:val="center"/>
        <w:rPr>
          <w:rFonts w:ascii="黑体" w:eastAsia="黑体" w:hAnsi="黑体" w:cs="黑体"/>
          <w:sz w:val="32"/>
          <w:szCs w:val="32"/>
        </w:rPr>
      </w:pPr>
      <w:r>
        <w:rPr>
          <w:rFonts w:ascii="黑体" w:eastAsia="黑体" w:hAnsi="黑体" w:cs="黑体" w:hint="eastAsia"/>
          <w:sz w:val="32"/>
          <w:szCs w:val="32"/>
        </w:rPr>
        <w:t>劳动保护、劳动条件与职业危害防护</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甲方根据生产岗位的需要，按照国家有关劳动安全、卫生的规定对乙方进行劳动安全卫生教育和操作规程培训，为乙方提供必要的安全防护设施和劳动保护用品，努力改善劳动条件，减少职业危害。</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甲方向乙方提供的劳动条件及职业危害防护措施主要包括：</w:t>
      </w:r>
    </w:p>
    <w:p w:rsidR="00144194" w:rsidRPr="00BC08E8" w:rsidRDefault="00AC27D7">
      <w:pPr>
        <w:spacing w:afterLines="50" w:after="156"/>
        <w:rPr>
          <w:rFonts w:ascii="仿宋_GB2312" w:eastAsia="仿宋_GB2312" w:hAnsi="仿宋_GB2312" w:cs="仿宋_GB2312"/>
          <w:sz w:val="32"/>
          <w:szCs w:val="32"/>
          <w:u w:val="single"/>
        </w:rPr>
      </w:pPr>
      <w:r w:rsidRPr="00BC08E8">
        <w:rPr>
          <w:rFonts w:ascii="仿宋_GB2312" w:eastAsia="仿宋_GB2312" w:hAnsi="仿宋_GB2312" w:cs="仿宋_GB2312" w:hint="eastAsia"/>
          <w:sz w:val="32"/>
          <w:szCs w:val="32"/>
          <w:u w:val="single"/>
        </w:rPr>
        <w:t xml:space="preserve">     </w:t>
      </w:r>
      <w:r w:rsidRPr="00BC08E8">
        <w:rPr>
          <w:rFonts w:ascii="仿宋_GB2312" w:eastAsia="仿宋_GB2312" w:hAnsi="仿宋_GB2312" w:cs="仿宋_GB2312" w:hint="eastAsia"/>
          <w:sz w:val="32"/>
          <w:szCs w:val="32"/>
          <w:u w:val="single"/>
        </w:rPr>
        <w:tab/>
      </w:r>
      <w:r w:rsidRPr="00BC08E8">
        <w:rPr>
          <w:rFonts w:ascii="仿宋_GB2312" w:eastAsia="仿宋_GB2312" w:hAnsi="仿宋_GB2312" w:cs="仿宋_GB2312" w:hint="eastAsia"/>
          <w:sz w:val="32"/>
          <w:szCs w:val="32"/>
          <w:u w:val="single"/>
        </w:rPr>
        <w:tab/>
      </w:r>
      <w:r w:rsidRPr="00BC08E8">
        <w:rPr>
          <w:rFonts w:ascii="仿宋_GB2312" w:eastAsia="仿宋_GB2312" w:hAnsi="仿宋_GB2312" w:cs="仿宋_GB2312" w:hint="eastAsia"/>
          <w:kern w:val="0"/>
          <w:sz w:val="32"/>
          <w:szCs w:val="32"/>
          <w:u w:val="single"/>
          <w:lang w:bidi="ar"/>
        </w:rPr>
        <w:t>甲方按岗位要求配发合格劳动防护用品，开展安全培训、职业危害告知及现场安全隐患排查，督促乙方正确使用防护用品，落实岗位安全防护管理。</w:t>
      </w:r>
      <w:r w:rsidRPr="00BC08E8">
        <w:rPr>
          <w:rFonts w:ascii="仿宋_GB2312" w:eastAsia="仿宋_GB2312" w:hAnsi="仿宋_GB2312" w:cs="仿宋_GB2312" w:hint="eastAsia"/>
          <w:sz w:val="32"/>
          <w:szCs w:val="32"/>
          <w:u w:val="single"/>
        </w:rPr>
        <w:tab/>
        <w:t xml:space="preserve">   </w:t>
      </w:r>
      <w:r w:rsidRPr="00BC08E8">
        <w:rPr>
          <w:rFonts w:ascii="仿宋_GB2312" w:eastAsia="仿宋_GB2312" w:hAnsi="仿宋_GB2312" w:cs="仿宋_GB2312" w:hint="eastAsia"/>
          <w:sz w:val="32"/>
          <w:szCs w:val="32"/>
          <w:u w:val="single"/>
        </w:rPr>
        <w:tab/>
      </w:r>
      <w:r w:rsidRPr="00BC08E8">
        <w:rPr>
          <w:rFonts w:ascii="仿宋_GB2312" w:eastAsia="仿宋_GB2312" w:hAnsi="仿宋_GB2312" w:cs="仿宋_GB2312" w:hint="eastAsia"/>
          <w:sz w:val="32"/>
          <w:szCs w:val="32"/>
          <w:u w:val="single"/>
        </w:rPr>
        <w:tab/>
      </w:r>
      <w:r w:rsidRPr="00BC08E8">
        <w:rPr>
          <w:rFonts w:ascii="仿宋_GB2312" w:eastAsia="仿宋_GB2312" w:hAnsi="仿宋_GB2312" w:cs="仿宋_GB2312" w:hint="eastAsia"/>
          <w:sz w:val="32"/>
          <w:szCs w:val="32"/>
          <w:u w:val="single"/>
        </w:rPr>
        <w:tab/>
        <w:t xml:space="preserve">   </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乙方应当遵守甲方安全生产制度，执行安全生产、职业卫生的规程和标准；</w:t>
      </w:r>
      <w:r>
        <w:rPr>
          <w:rFonts w:ascii="仿宋_GB2312" w:eastAsia="仿宋_GB2312" w:hAnsi="仿宋_GB2312" w:cs="仿宋_GB2312" w:hint="eastAsia"/>
          <w:sz w:val="32"/>
          <w:szCs w:val="32"/>
        </w:rPr>
        <w:t>甲方违章指挥、强令冒险作业的，乙方有权拒绝执行。</w:t>
      </w:r>
    </w:p>
    <w:p w:rsidR="00144194" w:rsidRDefault="00AC27D7">
      <w:p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lastRenderedPageBreak/>
        <w:t>乙方严重违反甲方安全生产制度和安全生产、职业卫生的规程及标准的，甲方有权解除本用工协议。</w:t>
      </w:r>
    </w:p>
    <w:p w:rsidR="00144194" w:rsidRDefault="00AC27D7">
      <w:p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乙方应向甲方提供其身体健康状况良好、无妨碍履行本协议约定岗位职责的疾病或生理缺陷的声明；乙方应向甲方提供近三个月的体检报告或医疗机构出具的健康证明。若乙方隐瞒重要健康信息，导致甲方误判其岗位适配性，甲方有权解除协议，并就由此产生的损失向乙方追偿。</w:t>
      </w:r>
    </w:p>
    <w:p w:rsidR="00144194" w:rsidRDefault="00144194">
      <w:pPr>
        <w:spacing w:afterLines="50" w:after="156" w:line="320" w:lineRule="exact"/>
        <w:ind w:firstLineChars="200" w:firstLine="640"/>
        <w:rPr>
          <w:rFonts w:ascii="仿宋_GB2312" w:eastAsia="仿宋_GB2312" w:hAnsi="仿宋_GB2312" w:cs="仿宋_GB2312"/>
          <w:sz w:val="32"/>
          <w:szCs w:val="32"/>
        </w:rPr>
      </w:pPr>
    </w:p>
    <w:p w:rsidR="00144194" w:rsidRDefault="00AC27D7">
      <w:pPr>
        <w:numPr>
          <w:ilvl w:val="0"/>
          <w:numId w:val="2"/>
        </w:numPr>
        <w:spacing w:afterLines="50" w:after="156"/>
        <w:jc w:val="center"/>
        <w:rPr>
          <w:rFonts w:ascii="黑体" w:eastAsia="黑体" w:hAnsi="黑体" w:cs="黑体"/>
          <w:sz w:val="32"/>
          <w:szCs w:val="32"/>
        </w:rPr>
      </w:pPr>
      <w:r>
        <w:rPr>
          <w:rFonts w:ascii="黑体" w:eastAsia="黑体" w:hAnsi="黑体" w:cs="黑体" w:hint="eastAsia"/>
          <w:sz w:val="32"/>
          <w:szCs w:val="32"/>
        </w:rPr>
        <w:t>用工协议的变更、解除与终止</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经双方协商一致，可以变更本协议；变更本协议的，应当采用书面形式。</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双方协商一致可以解除本协议。</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双方约定，任何</w:t>
      </w:r>
      <w:r>
        <w:rPr>
          <w:rFonts w:ascii="仿宋_GB2312" w:eastAsia="仿宋_GB2312" w:hAnsi="仿宋_GB2312" w:cs="仿宋_GB2312" w:hint="eastAsia"/>
          <w:sz w:val="32"/>
          <w:szCs w:val="32"/>
        </w:rPr>
        <w:t>一方均可提前解除本协议，但应当提前</w:t>
      </w:r>
      <w:r>
        <w:rPr>
          <w:rFonts w:ascii="仿宋_GB2312" w:eastAsia="仿宋_GB2312" w:hAnsi="仿宋_GB2312" w:cs="仿宋_GB2312" w:hint="eastAsia"/>
          <w:sz w:val="32"/>
          <w:szCs w:val="32"/>
          <w:u w:val="single"/>
        </w:rPr>
        <w:t xml:space="preserve"> 30</w:t>
      </w:r>
      <w:r>
        <w:rPr>
          <w:rFonts w:ascii="仿宋_GB2312" w:eastAsia="仿宋_GB2312" w:hAnsi="仿宋_GB2312" w:cs="仿宋_GB2312" w:hint="eastAsia"/>
          <w:sz w:val="32"/>
          <w:szCs w:val="32"/>
        </w:rPr>
        <w:t>日书面通知对方。</w:t>
      </w:r>
    </w:p>
    <w:p w:rsidR="00144194" w:rsidRDefault="00AC27D7">
      <w:pPr>
        <w:numPr>
          <w:ilvl w:val="255"/>
          <w:numId w:val="0"/>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sz w:val="32"/>
          <w:szCs w:val="32"/>
        </w:rPr>
        <w:t>其他</w:t>
      </w:r>
      <w:r>
        <w:rPr>
          <w:rFonts w:ascii="仿宋_GB2312" w:eastAsia="仿宋_GB2312" w:hAnsi="仿宋_GB2312" w:cs="仿宋_GB2312" w:hint="eastAsia"/>
          <w:kern w:val="0"/>
          <w:sz w:val="32"/>
          <w:szCs w:val="32"/>
          <w:lang w:bidi="ar"/>
        </w:rPr>
        <w:t>可以无需提前通知对方、单方解除本协议的情形如下：</w:t>
      </w:r>
    </w:p>
    <w:p w:rsidR="00144194" w:rsidRDefault="00AC27D7">
      <w:pPr>
        <w:spacing w:afterLines="50" w:after="156"/>
        <w:rPr>
          <w:rFonts w:ascii="仿宋_GB2312" w:eastAsia="仿宋_GB2312" w:hAnsi="仿宋_GB2312" w:cs="仿宋_GB2312"/>
          <w:sz w:val="32"/>
          <w:szCs w:val="32"/>
          <w:u w:val="single"/>
        </w:rPr>
      </w:pPr>
      <w:r>
        <w:rPr>
          <w:rFonts w:ascii="仿宋_GB2312" w:eastAsia="仿宋_GB2312" w:hAnsi="仿宋_GB2312" w:cs="仿宋_GB2312" w:hint="eastAsia"/>
          <w:sz w:val="32"/>
          <w:szCs w:val="32"/>
          <w:u w:val="single"/>
        </w:rPr>
        <w:t>乙方因患病、身体状况不适或非因工负伤无法继续从事约定工作；乙方严重违反甲方规章制度、安全操作规定；乙方因严重失职给甲方造成损失；乙方提供虚假材料签订协议；乙方兼职影响本协议履行且拒不改正；甲方岗位撤销、客观情况重大变化或遭遇不</w:t>
      </w:r>
      <w:r>
        <w:rPr>
          <w:rFonts w:ascii="仿宋_GB2312" w:eastAsia="仿宋_GB2312" w:hAnsi="仿宋_GB2312" w:cs="仿宋_GB2312" w:hint="eastAsia"/>
          <w:sz w:val="32"/>
          <w:szCs w:val="32"/>
          <w:u w:val="single"/>
        </w:rPr>
        <w:lastRenderedPageBreak/>
        <w:t xml:space="preserve">可抗力致使协议无法履行；甲方未按约定足额支付劳务报酬。   </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有下列情形之一的，本协议终止：</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（一）本协议期满的；</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（二）双方约定的工作内容完成的；</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（三）劳动者死亡，或者被人民法院宣告死亡或者宣告失踪的；</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（四）用人单位被依法宣告破产的；</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（五）用人单位被吊销营业执照、责令关闭、撤销或者用人单位决定提前解散的；</w:t>
      </w:r>
    </w:p>
    <w:p w:rsidR="00144194" w:rsidRDefault="00AC27D7">
      <w:pPr>
        <w:spacing w:afterLines="50" w:after="156"/>
        <w:ind w:firstLineChars="200" w:firstLine="640"/>
        <w:rPr>
          <w:rFonts w:ascii="仿宋_GB2312" w:eastAsia="仿宋_GB2312" w:hAnsi="仿宋_GB2312" w:cs="仿宋_GB2312"/>
          <w:sz w:val="32"/>
          <w:szCs w:val="32"/>
          <w:u w:val="single"/>
        </w:rPr>
      </w:pPr>
      <w:r>
        <w:rPr>
          <w:rFonts w:ascii="仿宋_GB2312" w:eastAsia="仿宋_GB2312" w:hAnsi="仿宋_GB2312" w:cs="仿宋_GB2312" w:hint="eastAsia"/>
          <w:sz w:val="32"/>
          <w:szCs w:val="32"/>
        </w:rPr>
        <w:t>（六）</w:t>
      </w:r>
      <w:r>
        <w:rPr>
          <w:rFonts w:ascii="仿宋_GB2312" w:eastAsia="仿宋_GB2312" w:hAnsi="仿宋_GB2312" w:cs="仿宋_GB2312" w:hint="eastAsia"/>
          <w:sz w:val="32"/>
          <w:szCs w:val="32"/>
          <w:u w:val="single"/>
        </w:rPr>
        <w:t xml:space="preserve">   无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t xml:space="preserve">         </w:t>
      </w:r>
      <w:r>
        <w:rPr>
          <w:rFonts w:ascii="仿宋_GB2312" w:eastAsia="仿宋_GB2312" w:hAnsi="仿宋_GB2312" w:cs="仿宋_GB2312" w:hint="eastAsia"/>
          <w:sz w:val="32"/>
          <w:szCs w:val="32"/>
          <w:u w:val="single"/>
        </w:rPr>
        <w:tab/>
      </w:r>
    </w:p>
    <w:p w:rsidR="00144194" w:rsidRDefault="00AC27D7">
      <w:pPr>
        <w:spacing w:afterLines="50" w:after="156"/>
        <w:rPr>
          <w:rFonts w:ascii="仿宋_GB2312" w:eastAsia="仿宋_GB2312" w:hAnsi="仿宋_GB2312" w:cs="仿宋_GB2312"/>
          <w:sz w:val="32"/>
          <w:szCs w:val="32"/>
          <w:u w:val="single"/>
        </w:rPr>
      </w:pP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p>
    <w:p w:rsidR="00144194" w:rsidRDefault="00AC27D7">
      <w:pPr>
        <w:spacing w:afterLines="50" w:after="156"/>
        <w:rPr>
          <w:rFonts w:ascii="仿宋_GB2312" w:eastAsia="仿宋_GB2312" w:hAnsi="仿宋_GB2312" w:cs="仿宋_GB2312"/>
          <w:sz w:val="32"/>
          <w:szCs w:val="32"/>
          <w:u w:val="single"/>
        </w:rPr>
      </w:pP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r>
    </w:p>
    <w:p w:rsidR="00144194" w:rsidRDefault="00AC27D7">
      <w:pPr>
        <w:numPr>
          <w:ilvl w:val="0"/>
          <w:numId w:val="4"/>
        </w:num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lang w:bidi="ar"/>
        </w:rPr>
        <w:t xml:space="preserve"> 本协议解除或者终止的，双方应当在</w:t>
      </w:r>
      <w:r>
        <w:rPr>
          <w:rFonts w:ascii="仿宋_GB2312" w:eastAsia="仿宋_GB2312" w:hAnsi="仿宋_GB2312" w:cs="仿宋_GB2312" w:hint="eastAsia"/>
          <w:sz w:val="32"/>
          <w:szCs w:val="32"/>
          <w:u w:val="single"/>
        </w:rPr>
        <w:t xml:space="preserve"> 15</w:t>
      </w:r>
      <w:r>
        <w:rPr>
          <w:rFonts w:ascii="仿宋_GB2312" w:eastAsia="仿宋_GB2312" w:hAnsi="仿宋_GB2312" w:cs="仿宋_GB2312" w:hint="eastAsia"/>
          <w:kern w:val="0"/>
          <w:sz w:val="32"/>
          <w:szCs w:val="32"/>
          <w:lang w:bidi="ar"/>
        </w:rPr>
        <w:t>日内完成工作交接、报酬结算支付等事宜；本协议解除过程中和解除终止后，双方应遵循诚信原则，履行通知、协助、保密等义务。</w:t>
      </w:r>
    </w:p>
    <w:p w:rsidR="00144194" w:rsidRDefault="00144194">
      <w:pPr>
        <w:spacing w:afterLines="50" w:after="156" w:line="320" w:lineRule="exact"/>
        <w:ind w:firstLineChars="200" w:firstLine="640"/>
        <w:rPr>
          <w:rFonts w:ascii="仿宋_GB2312" w:eastAsia="仿宋_GB2312" w:hAnsi="仿宋_GB2312" w:cs="仿宋_GB2312"/>
          <w:sz w:val="32"/>
          <w:szCs w:val="32"/>
        </w:rPr>
      </w:pPr>
    </w:p>
    <w:p w:rsidR="00144194" w:rsidRDefault="00AC27D7">
      <w:pPr>
        <w:numPr>
          <w:ilvl w:val="0"/>
          <w:numId w:val="2"/>
        </w:numPr>
        <w:spacing w:afterLines="50" w:after="156"/>
        <w:jc w:val="center"/>
        <w:rPr>
          <w:rFonts w:ascii="黑体" w:eastAsia="黑体" w:hAnsi="黑体" w:cs="黑体"/>
          <w:sz w:val="32"/>
          <w:szCs w:val="32"/>
        </w:rPr>
      </w:pPr>
      <w:r>
        <w:rPr>
          <w:rFonts w:ascii="黑体" w:eastAsia="黑体" w:hAnsi="黑体" w:cs="黑体" w:hint="eastAsia"/>
          <w:sz w:val="32"/>
          <w:szCs w:val="32"/>
        </w:rPr>
        <w:t>违约责任及约定的其他事项</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lastRenderedPageBreak/>
        <w:t>甲乙双方任何一方因故意或者过失不履行本协议或者履行本协议不符合约定要求的，应当承担违约责任。</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双方约定的违约责任如下：</w:t>
      </w:r>
    </w:p>
    <w:p w:rsidR="00144194" w:rsidRDefault="00AC27D7">
      <w:pPr>
        <w:spacing w:afterLines="50" w:after="156"/>
        <w:rPr>
          <w:rFonts w:ascii="仿宋_GB2312" w:eastAsia="仿宋_GB2312" w:hAnsi="仿宋_GB2312" w:cs="仿宋_GB2312"/>
          <w:b/>
          <w:bCs/>
          <w:sz w:val="32"/>
          <w:szCs w:val="32"/>
        </w:rPr>
      </w:pPr>
      <w:r>
        <w:rPr>
          <w:rFonts w:ascii="仿宋_GB2312" w:eastAsia="仿宋_GB2312" w:hAnsi="仿宋_GB2312" w:cs="仿宋_GB2312" w:hint="eastAsia"/>
          <w:sz w:val="32"/>
          <w:szCs w:val="32"/>
          <w:u w:val="single"/>
        </w:rPr>
        <w:t xml:space="preserve">  违约方应当赔偿因其违约行为给守约方造成的实际经济损失。一方</w:t>
      </w:r>
      <w:proofErr w:type="gramStart"/>
      <w:r>
        <w:rPr>
          <w:rFonts w:ascii="仿宋_GB2312" w:eastAsia="仿宋_GB2312" w:hAnsi="仿宋_GB2312" w:cs="仿宋_GB2312" w:hint="eastAsia"/>
          <w:sz w:val="32"/>
          <w:szCs w:val="32"/>
          <w:u w:val="single"/>
        </w:rPr>
        <w:t>未依据</w:t>
      </w:r>
      <w:proofErr w:type="gramEnd"/>
      <w:r>
        <w:rPr>
          <w:rFonts w:ascii="仿宋_GB2312" w:eastAsia="仿宋_GB2312" w:hAnsi="仿宋_GB2312" w:cs="仿宋_GB2312" w:hint="eastAsia"/>
          <w:sz w:val="32"/>
          <w:szCs w:val="32"/>
          <w:u w:val="single"/>
        </w:rPr>
        <w:t xml:space="preserve">本协议约定、擅自提前解除协议，造成对方损失的，应承担相应赔偿责任。                         </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 xml:space="preserve"> 双方约定的其他事项：</w:t>
      </w:r>
    </w:p>
    <w:p w:rsidR="00144194" w:rsidRDefault="00AC27D7">
      <w:pPr>
        <w:spacing w:afterLines="50" w:after="156"/>
        <w:rPr>
          <w:rFonts w:ascii="仿宋_GB2312" w:eastAsia="仿宋_GB2312" w:hAnsi="仿宋_GB2312" w:cs="仿宋_GB2312"/>
          <w:sz w:val="32"/>
          <w:szCs w:val="32"/>
          <w:u w:val="single"/>
        </w:rPr>
      </w:pPr>
      <w:r>
        <w:rPr>
          <w:rFonts w:ascii="仿宋_GB2312" w:eastAsia="仿宋_GB2312" w:hAnsi="仿宋_GB2312" w:cs="仿宋_GB2312" w:hint="eastAsia"/>
          <w:sz w:val="32"/>
          <w:szCs w:val="32"/>
          <w:u w:val="single"/>
        </w:rPr>
        <w:t xml:space="preserve">       无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t xml:space="preserve">                           </w:t>
      </w:r>
    </w:p>
    <w:p w:rsidR="00144194" w:rsidRDefault="00AC27D7">
      <w:pPr>
        <w:spacing w:afterLines="50" w:after="156"/>
        <w:rPr>
          <w:rFonts w:ascii="仿宋_GB2312" w:eastAsia="仿宋_GB2312" w:hAnsi="仿宋_GB2312" w:cs="仿宋_GB2312"/>
          <w:sz w:val="32"/>
          <w:szCs w:val="32"/>
          <w:u w:val="single"/>
        </w:rPr>
      </w:pP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t xml:space="preserve">                         </w:t>
      </w:r>
    </w:p>
    <w:p w:rsidR="00144194" w:rsidRDefault="00AC27D7">
      <w:pPr>
        <w:spacing w:afterLines="50" w:after="156"/>
        <w:rPr>
          <w:rFonts w:ascii="仿宋_GB2312" w:eastAsia="仿宋_GB2312" w:hAnsi="仿宋_GB2312" w:cs="仿宋_GB2312"/>
          <w:sz w:val="32"/>
          <w:szCs w:val="32"/>
          <w:u w:val="single"/>
        </w:rPr>
      </w:pPr>
      <w:r>
        <w:rPr>
          <w:rFonts w:ascii="仿宋_GB2312" w:eastAsia="仿宋_GB2312" w:hAnsi="仿宋_GB2312" w:cs="仿宋_GB2312" w:hint="eastAsia"/>
          <w:sz w:val="32"/>
          <w:szCs w:val="32"/>
          <w:u w:val="single"/>
        </w:rPr>
        <w:t xml:space="preserve">                          </w:t>
      </w:r>
      <w:r>
        <w:rPr>
          <w:rFonts w:ascii="仿宋_GB2312" w:eastAsia="仿宋_GB2312" w:hAnsi="仿宋_GB2312" w:cs="仿宋_GB2312" w:hint="eastAsia"/>
          <w:sz w:val="32"/>
          <w:szCs w:val="32"/>
          <w:u w:val="single"/>
        </w:rPr>
        <w:tab/>
      </w:r>
      <w:r>
        <w:rPr>
          <w:rFonts w:ascii="仿宋_GB2312" w:eastAsia="仿宋_GB2312" w:hAnsi="仿宋_GB2312" w:cs="仿宋_GB2312" w:hint="eastAsia"/>
          <w:sz w:val="32"/>
          <w:szCs w:val="32"/>
          <w:u w:val="single"/>
        </w:rPr>
        <w:tab/>
        <w:t xml:space="preserve">                          </w:t>
      </w:r>
    </w:p>
    <w:p w:rsidR="00144194" w:rsidRDefault="00144194">
      <w:pPr>
        <w:spacing w:afterLines="50" w:after="156" w:line="320" w:lineRule="exact"/>
        <w:ind w:firstLineChars="200" w:firstLine="640"/>
        <w:rPr>
          <w:rFonts w:ascii="仿宋_GB2312" w:eastAsia="仿宋_GB2312" w:hAnsi="仿宋_GB2312" w:cs="仿宋_GB2312"/>
          <w:sz w:val="32"/>
          <w:szCs w:val="32"/>
        </w:rPr>
      </w:pPr>
    </w:p>
    <w:p w:rsidR="00144194" w:rsidRDefault="00AC27D7">
      <w:pPr>
        <w:numPr>
          <w:ilvl w:val="0"/>
          <w:numId w:val="2"/>
        </w:numPr>
        <w:spacing w:afterLines="50" w:after="156"/>
        <w:jc w:val="center"/>
        <w:rPr>
          <w:rFonts w:ascii="黑体" w:eastAsia="黑体" w:hAnsi="黑体" w:cs="黑体"/>
          <w:sz w:val="32"/>
          <w:szCs w:val="32"/>
        </w:rPr>
      </w:pPr>
      <w:r>
        <w:rPr>
          <w:rFonts w:ascii="黑体" w:eastAsia="黑体" w:hAnsi="黑体" w:cs="黑体" w:hint="eastAsia"/>
          <w:sz w:val="32"/>
          <w:szCs w:val="32"/>
        </w:rPr>
        <w:t>争议处理</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 xml:space="preserve"> 双方因履行本协议发生争议的，应当本着平等、自愿和互谅互让的原则，优先友好协商解决，并可以依法向调解组织申请调解。</w:t>
      </w:r>
    </w:p>
    <w:p w:rsidR="00144194" w:rsidRDefault="00AC27D7">
      <w:p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因劳动报酬、休息休假、劳动安全卫生、工伤保障发生争议的，依照《中华人民共和国劳动争议调解仲裁法》处理。</w:t>
      </w:r>
    </w:p>
    <w:p w:rsidR="00144194" w:rsidRDefault="00AC27D7">
      <w:p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因其他事项发生争议的，可以向甲方所在地有管辖权的人民</w:t>
      </w:r>
      <w:r>
        <w:rPr>
          <w:rFonts w:ascii="仿宋_GB2312" w:eastAsia="仿宋_GB2312" w:hAnsi="仿宋_GB2312" w:cs="仿宋_GB2312" w:hint="eastAsia"/>
          <w:kern w:val="0"/>
          <w:sz w:val="32"/>
          <w:szCs w:val="32"/>
          <w:lang w:bidi="ar"/>
        </w:rPr>
        <w:lastRenderedPageBreak/>
        <w:t>法院提起诉讼。</w:t>
      </w:r>
    </w:p>
    <w:p w:rsidR="00144194" w:rsidRDefault="00144194">
      <w:pPr>
        <w:spacing w:afterLines="50" w:after="156" w:line="320" w:lineRule="exact"/>
        <w:ind w:firstLineChars="200" w:firstLine="640"/>
        <w:rPr>
          <w:rFonts w:ascii="仿宋_GB2312" w:eastAsia="仿宋_GB2312" w:hAnsi="仿宋_GB2312" w:cs="仿宋_GB2312"/>
          <w:sz w:val="32"/>
          <w:szCs w:val="32"/>
        </w:rPr>
      </w:pPr>
    </w:p>
    <w:p w:rsidR="00144194" w:rsidRDefault="00AC27D7">
      <w:pPr>
        <w:numPr>
          <w:ilvl w:val="0"/>
          <w:numId w:val="2"/>
        </w:numPr>
        <w:spacing w:afterLines="50" w:after="156"/>
        <w:jc w:val="center"/>
        <w:rPr>
          <w:rFonts w:ascii="黑体" w:eastAsia="黑体" w:hAnsi="黑体" w:cs="黑体"/>
          <w:sz w:val="32"/>
          <w:szCs w:val="32"/>
        </w:rPr>
      </w:pPr>
      <w:r>
        <w:rPr>
          <w:rFonts w:ascii="黑体" w:eastAsia="黑体" w:hAnsi="黑体" w:cs="黑体" w:hint="eastAsia"/>
          <w:sz w:val="32"/>
          <w:szCs w:val="32"/>
        </w:rPr>
        <w:t>其他</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本协议未尽事宜或者与今后国家、京津</w:t>
      </w:r>
      <w:proofErr w:type="gramStart"/>
      <w:r>
        <w:rPr>
          <w:rFonts w:ascii="仿宋_GB2312" w:eastAsia="仿宋_GB2312" w:hAnsi="仿宋_GB2312" w:cs="仿宋_GB2312" w:hint="eastAsia"/>
          <w:kern w:val="0"/>
          <w:sz w:val="32"/>
          <w:szCs w:val="32"/>
          <w:lang w:bidi="ar"/>
        </w:rPr>
        <w:t>冀有关</w:t>
      </w:r>
      <w:proofErr w:type="gramEnd"/>
      <w:r>
        <w:rPr>
          <w:rFonts w:ascii="仿宋_GB2312" w:eastAsia="仿宋_GB2312" w:hAnsi="仿宋_GB2312" w:cs="仿宋_GB2312" w:hint="eastAsia"/>
          <w:kern w:val="0"/>
          <w:sz w:val="32"/>
          <w:szCs w:val="32"/>
          <w:lang w:bidi="ar"/>
        </w:rPr>
        <w:t>规定相悖的，按有关规定执行。</w:t>
      </w:r>
    </w:p>
    <w:p w:rsidR="00144194" w:rsidRDefault="00AC27D7">
      <w:pPr>
        <w:numPr>
          <w:ilvl w:val="0"/>
          <w:numId w:val="4"/>
        </w:numPr>
        <w:spacing w:afterLines="50" w:after="156"/>
        <w:ind w:firstLineChars="200" w:firstLine="640"/>
        <w:rPr>
          <w:rFonts w:ascii="仿宋_GB2312" w:eastAsia="仿宋_GB2312" w:hAnsi="仿宋_GB2312" w:cs="仿宋_GB2312"/>
          <w:kern w:val="0"/>
          <w:sz w:val="32"/>
          <w:szCs w:val="32"/>
          <w:lang w:bidi="ar"/>
        </w:rPr>
      </w:pPr>
      <w:r>
        <w:rPr>
          <w:rFonts w:ascii="仿宋_GB2312" w:eastAsia="仿宋_GB2312" w:hAnsi="仿宋_GB2312" w:cs="仿宋_GB2312" w:hint="eastAsia"/>
          <w:kern w:val="0"/>
          <w:sz w:val="32"/>
          <w:szCs w:val="32"/>
          <w:lang w:bidi="ar"/>
        </w:rPr>
        <w:t>本协议一式</w:t>
      </w:r>
      <w:r w:rsidR="005276F1">
        <w:rPr>
          <w:rFonts w:ascii="仿宋_GB2312" w:eastAsia="仿宋_GB2312" w:hAnsi="仿宋_GB2312" w:cs="仿宋_GB2312" w:hint="eastAsia"/>
          <w:kern w:val="0"/>
          <w:sz w:val="32"/>
          <w:szCs w:val="32"/>
          <w:lang w:bidi="ar"/>
        </w:rPr>
        <w:t>三</w:t>
      </w:r>
      <w:r>
        <w:rPr>
          <w:rFonts w:ascii="仿宋_GB2312" w:eastAsia="仿宋_GB2312" w:hAnsi="仿宋_GB2312" w:cs="仿宋_GB2312" w:hint="eastAsia"/>
          <w:kern w:val="0"/>
          <w:sz w:val="32"/>
          <w:szCs w:val="32"/>
          <w:lang w:bidi="ar"/>
        </w:rPr>
        <w:t>份，</w:t>
      </w:r>
      <w:r w:rsidR="005276F1">
        <w:rPr>
          <w:rFonts w:ascii="仿宋_GB2312" w:eastAsia="仿宋_GB2312" w:hAnsi="仿宋_GB2312" w:cs="仿宋_GB2312" w:hint="eastAsia"/>
          <w:kern w:val="0"/>
          <w:sz w:val="32"/>
          <w:szCs w:val="32"/>
          <w:lang w:bidi="ar"/>
        </w:rPr>
        <w:t>甲乙</w:t>
      </w:r>
      <w:r>
        <w:rPr>
          <w:rFonts w:ascii="仿宋_GB2312" w:eastAsia="仿宋_GB2312" w:hAnsi="仿宋_GB2312" w:cs="仿宋_GB2312" w:hint="eastAsia"/>
          <w:kern w:val="0"/>
          <w:sz w:val="32"/>
          <w:szCs w:val="32"/>
          <w:lang w:bidi="ar"/>
        </w:rPr>
        <w:t>双方</w:t>
      </w:r>
      <w:r w:rsidR="005276F1">
        <w:rPr>
          <w:rFonts w:ascii="仿宋_GB2312" w:eastAsia="仿宋_GB2312" w:hAnsi="仿宋_GB2312" w:cs="仿宋_GB2312" w:hint="eastAsia"/>
          <w:kern w:val="0"/>
          <w:sz w:val="32"/>
          <w:szCs w:val="32"/>
          <w:lang w:bidi="ar"/>
        </w:rPr>
        <w:t>、北京师范大学</w:t>
      </w:r>
      <w:bookmarkStart w:id="0" w:name="_GoBack"/>
      <w:bookmarkEnd w:id="0"/>
      <w:r w:rsidR="005276F1">
        <w:rPr>
          <w:rFonts w:ascii="仿宋_GB2312" w:eastAsia="仿宋_GB2312" w:hAnsi="仿宋_GB2312" w:cs="仿宋_GB2312" w:hint="eastAsia"/>
          <w:kern w:val="0"/>
          <w:sz w:val="32"/>
          <w:szCs w:val="32"/>
          <w:lang w:bidi="ar"/>
        </w:rPr>
        <w:t>人力资源服务中心</w:t>
      </w:r>
      <w:r>
        <w:rPr>
          <w:rFonts w:ascii="仿宋_GB2312" w:eastAsia="仿宋_GB2312" w:hAnsi="仿宋_GB2312" w:cs="仿宋_GB2312" w:hint="eastAsia"/>
          <w:kern w:val="0"/>
          <w:sz w:val="32"/>
          <w:szCs w:val="32"/>
          <w:lang w:bidi="ar"/>
        </w:rPr>
        <w:t>各执一份，自双方签字（盖章）之日起生效，双方应严格遵照执行。</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（以下无正文，为签署部分）</w:t>
      </w:r>
    </w:p>
    <w:p w:rsidR="00144194" w:rsidRDefault="00144194">
      <w:pPr>
        <w:spacing w:afterLines="50" w:after="156"/>
        <w:ind w:firstLineChars="200" w:firstLine="640"/>
        <w:rPr>
          <w:rFonts w:ascii="仿宋_GB2312" w:eastAsia="仿宋_GB2312" w:hAnsi="仿宋_GB2312" w:cs="仿宋_GB2312"/>
          <w:sz w:val="32"/>
          <w:szCs w:val="32"/>
        </w:rPr>
      </w:pP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甲方（盖章）                          乙方（签字）</w:t>
      </w:r>
    </w:p>
    <w:p w:rsidR="00144194" w:rsidRDefault="00AC27D7">
      <w:pPr>
        <w:spacing w:afterLines="50" w:after="156"/>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主要负责人（签字）：</w:t>
      </w:r>
    </w:p>
    <w:p w:rsidR="00144194" w:rsidRDefault="00AC27D7">
      <w:pPr>
        <w:spacing w:afterLines="50" w:after="156"/>
        <w:ind w:firstLineChars="500" w:firstLine="160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签订日期：    年   月   日</w:t>
      </w:r>
    </w:p>
    <w:sectPr w:rsidR="00144194">
      <w:pgSz w:w="11906" w:h="16838"/>
      <w:pgMar w:top="2098" w:right="1474" w:bottom="1984" w:left="1587"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6EE0" w:rsidRDefault="00AC27D7">
      <w:r>
        <w:separator/>
      </w:r>
    </w:p>
  </w:endnote>
  <w:endnote w:type="continuationSeparator" w:id="0">
    <w:p w:rsidR="00F76EE0" w:rsidRDefault="00AC2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194" w:rsidRDefault="00144194">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4194" w:rsidRDefault="00AC27D7">
    <w:pPr>
      <w:pStyle w:val="a8"/>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6200" cy="137795"/>
              <wp:effectExtent l="0" t="0" r="0" b="0"/>
              <wp:wrapNone/>
              <wp:docPr id="2" name="文本框 2"/>
              <wp:cNvGraphicFramePr/>
              <a:graphic xmlns:a="http://schemas.openxmlformats.org/drawingml/2006/main">
                <a:graphicData uri="http://schemas.microsoft.com/office/word/2010/wordprocessingShape">
                  <wps:wsp>
                    <wps:cNvSpPr txBox="1"/>
                    <wps:spPr>
                      <a:xfrm>
                        <a:off x="0" y="0"/>
                        <a:ext cx="76200" cy="137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144194" w:rsidRDefault="00AC27D7">
                          <w:pPr>
                            <w:pStyle w:val="a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6pt;height:10.85pt;z-index:2516592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" filled="f" stroked="f" strokeweight=".5pt">
              <v:textbox style="mso-fit-shape-to-text:t" inset="0,0,0,0">
                <w:txbxContent>
                  <w:p w:rsidR="00144194" w:rsidRDefault="00AC27D7">
                    <w:pPr>
                      <w:pStyle w:val="a8"/>
                    </w:pPr>
                    <w:r>
                      <w:fldChar w:fldCharType="begin"/>
                    </w:r>
                    <w:r>
                      <w:instrText xml:space="preserve"> PAGE  \* MERGEFORMAT </w:instrText>
                    </w:r>
                    <w:r>
                      <w:fldChar w:fldCharType="separate"/>
                    </w:r>
                    <w:r>
                      <w:t>2</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6EE0" w:rsidRDefault="00AC27D7">
      <w:r>
        <w:separator/>
      </w:r>
    </w:p>
  </w:footnote>
  <w:footnote w:type="continuationSeparator" w:id="0">
    <w:p w:rsidR="00F76EE0" w:rsidRDefault="00AC27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97A9101"/>
    <w:multiLevelType w:val="singleLevel"/>
    <w:tmpl w:val="997A9101"/>
    <w:lvl w:ilvl="0">
      <w:start w:val="1"/>
      <w:numFmt w:val="chineseCounting"/>
      <w:suff w:val="nothing"/>
      <w:lvlText w:val="%1、"/>
      <w:lvlJc w:val="left"/>
      <w:pPr>
        <w:ind w:left="0" w:firstLine="420"/>
      </w:pPr>
      <w:rPr>
        <w:rFonts w:hint="eastAsia"/>
      </w:rPr>
    </w:lvl>
  </w:abstractNum>
  <w:abstractNum w:abstractNumId="1" w15:restartNumberingAfterBreak="0">
    <w:nsid w:val="BBFEB85D"/>
    <w:multiLevelType w:val="multilevel"/>
    <w:tmpl w:val="BBFEB85D"/>
    <w:lvl w:ilvl="0">
      <w:start w:val="1"/>
      <w:numFmt w:val="chineseCounting"/>
      <w:suff w:val="nothing"/>
      <w:lvlText w:val="第%1条　"/>
      <w:lvlJc w:val="left"/>
      <w:pPr>
        <w:tabs>
          <w:tab w:val="left" w:pos="0"/>
        </w:tabs>
        <w:ind w:left="0" w:firstLine="0"/>
      </w:pPr>
      <w:rPr>
        <w:rFonts w:hint="eastAsia"/>
      </w:rPr>
    </w:lvl>
    <w:lvl w:ilvl="1">
      <w:start w:val="1"/>
      <w:numFmt w:val="chineseCounting"/>
      <w:suff w:val="nothing"/>
      <w:lvlText w:val="第%2条　"/>
      <w:lvlJc w:val="left"/>
      <w:pPr>
        <w:tabs>
          <w:tab w:val="left" w:pos="0"/>
        </w:tabs>
        <w:ind w:left="0" w:firstLine="402"/>
      </w:pPr>
      <w:rPr>
        <w:rFonts w:hint="eastAsia"/>
      </w:rPr>
    </w:lvl>
    <w:lvl w:ilvl="2">
      <w:start w:val="1"/>
      <w:numFmt w:val="chineseCounting"/>
      <w:suff w:val="nothing"/>
      <w:lvlText w:val="第%3条　"/>
      <w:lvlJc w:val="left"/>
      <w:pPr>
        <w:ind w:left="0" w:firstLine="402"/>
      </w:pPr>
      <w:rPr>
        <w:rFonts w:hint="eastAsia"/>
      </w:rPr>
    </w:lvl>
    <w:lvl w:ilvl="3">
      <w:start w:val="1"/>
      <w:numFmt w:val="chineseCounting"/>
      <w:suff w:val="nothing"/>
      <w:lvlText w:val="（%4）"/>
      <w:lvlJc w:val="left"/>
      <w:pPr>
        <w:ind w:left="0" w:firstLine="402"/>
      </w:pPr>
      <w:rPr>
        <w:rFonts w:hint="eastAsia"/>
      </w:rPr>
    </w:lvl>
    <w:lvl w:ilvl="4">
      <w:start w:val="1"/>
      <w:numFmt w:val="decimal"/>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decimalEnclosedCircleChinese"/>
      <w:suff w:val="nothing"/>
      <w:lvlText w:val="%7 "/>
      <w:lvlJc w:val="left"/>
      <w:pPr>
        <w:ind w:left="0" w:firstLine="402"/>
      </w:pPr>
      <w:rPr>
        <w:rFonts w:hint="eastAsia"/>
      </w:rPr>
    </w:lvl>
    <w:lvl w:ilvl="7">
      <w:start w:val="1"/>
      <w:numFmt w:val="decimal"/>
      <w:suff w:val="nothing"/>
      <w:lvlText w:val="%8）"/>
      <w:lvlJc w:val="left"/>
      <w:pPr>
        <w:ind w:left="0" w:firstLine="402"/>
      </w:pPr>
      <w:rPr>
        <w:rFonts w:hint="eastAsia"/>
      </w:rPr>
    </w:lvl>
    <w:lvl w:ilvl="8">
      <w:start w:val="1"/>
      <w:numFmt w:val="lowerLetter"/>
      <w:suff w:val="nothing"/>
      <w:lvlText w:val="%9．"/>
      <w:lvlJc w:val="left"/>
      <w:pPr>
        <w:ind w:left="0" w:firstLine="402"/>
      </w:pPr>
      <w:rPr>
        <w:rFonts w:hint="eastAsia"/>
      </w:rPr>
    </w:lvl>
  </w:abstractNum>
  <w:abstractNum w:abstractNumId="2" w15:restartNumberingAfterBreak="0">
    <w:nsid w:val="FDFECF95"/>
    <w:multiLevelType w:val="singleLevel"/>
    <w:tmpl w:val="FDFECF95"/>
    <w:lvl w:ilvl="0">
      <w:start w:val="1"/>
      <w:numFmt w:val="chineseCounting"/>
      <w:suff w:val="nothing"/>
      <w:lvlText w:val="%1、"/>
      <w:lvlJc w:val="left"/>
      <w:rPr>
        <w:rFonts w:hint="eastAsia"/>
      </w:rPr>
    </w:lvl>
  </w:abstractNum>
  <w:abstractNum w:abstractNumId="3" w15:restartNumberingAfterBreak="0">
    <w:nsid w:val="031CBAC4"/>
    <w:multiLevelType w:val="singleLevel"/>
    <w:tmpl w:val="031CBAC4"/>
    <w:lvl w:ilvl="0">
      <w:start w:val="3"/>
      <w:numFmt w:val="chineseCounting"/>
      <w:suff w:val="space"/>
      <w:lvlText w:val="第%1条"/>
      <w:lvlJc w:val="left"/>
      <w:rPr>
        <w:rFonts w:hint="eastAsia"/>
        <w:b/>
        <w:bCs/>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mUxZWNiYWU0ODcxYmYxMGU4MzQ1NjUzODlkMDM1MGQifQ=="/>
  </w:docVars>
  <w:rsids>
    <w:rsidRoot w:val="66BBD38E"/>
    <w:rsid w:val="66BBD38E"/>
    <w:rsid w:val="B3CD5599"/>
    <w:rsid w:val="B474FC6C"/>
    <w:rsid w:val="B7FFAEA1"/>
    <w:rsid w:val="B9777083"/>
    <w:rsid w:val="BAFAB904"/>
    <w:rsid w:val="BBFFCC83"/>
    <w:rsid w:val="BD6A806D"/>
    <w:rsid w:val="BD9F4069"/>
    <w:rsid w:val="BE300F82"/>
    <w:rsid w:val="CDCA7AAA"/>
    <w:rsid w:val="CEDDCD77"/>
    <w:rsid w:val="D5D87EE8"/>
    <w:rsid w:val="D6EC955F"/>
    <w:rsid w:val="DBFCC544"/>
    <w:rsid w:val="DBFDBD48"/>
    <w:rsid w:val="DDEF5624"/>
    <w:rsid w:val="DDFFAC95"/>
    <w:rsid w:val="DDFFE157"/>
    <w:rsid w:val="DE7B3A3A"/>
    <w:rsid w:val="DE7C76F5"/>
    <w:rsid w:val="DFFFF2B9"/>
    <w:rsid w:val="E1FFE8EA"/>
    <w:rsid w:val="E5D7D9D1"/>
    <w:rsid w:val="EB57B8E9"/>
    <w:rsid w:val="EBFD073F"/>
    <w:rsid w:val="EBFFBB77"/>
    <w:rsid w:val="EBFFCBA5"/>
    <w:rsid w:val="EDBEE520"/>
    <w:rsid w:val="EDF7C8FB"/>
    <w:rsid w:val="EF1565E4"/>
    <w:rsid w:val="EF1E92C0"/>
    <w:rsid w:val="EF53E440"/>
    <w:rsid w:val="EFE638BB"/>
    <w:rsid w:val="F1FF20CD"/>
    <w:rsid w:val="F66B8EBC"/>
    <w:rsid w:val="F7EEDFFC"/>
    <w:rsid w:val="F7F6B181"/>
    <w:rsid w:val="F7F7F276"/>
    <w:rsid w:val="F9BFDDEB"/>
    <w:rsid w:val="F9DF4FD9"/>
    <w:rsid w:val="FBD78CC3"/>
    <w:rsid w:val="FBFD17E2"/>
    <w:rsid w:val="FCB7A05F"/>
    <w:rsid w:val="FCE94DAA"/>
    <w:rsid w:val="FD2F6030"/>
    <w:rsid w:val="FDFEBD1E"/>
    <w:rsid w:val="FEB44A2A"/>
    <w:rsid w:val="FF3CFB90"/>
    <w:rsid w:val="FFAD123A"/>
    <w:rsid w:val="FFBDDFF7"/>
    <w:rsid w:val="FFCE5ED5"/>
    <w:rsid w:val="FFFFF0EB"/>
    <w:rsid w:val="00144194"/>
    <w:rsid w:val="002A71D7"/>
    <w:rsid w:val="002A7CA2"/>
    <w:rsid w:val="00510890"/>
    <w:rsid w:val="005276F1"/>
    <w:rsid w:val="005B04A4"/>
    <w:rsid w:val="00685310"/>
    <w:rsid w:val="00762EC1"/>
    <w:rsid w:val="008122F4"/>
    <w:rsid w:val="00834F2B"/>
    <w:rsid w:val="00885E3F"/>
    <w:rsid w:val="00907F07"/>
    <w:rsid w:val="00975B8E"/>
    <w:rsid w:val="009F17C7"/>
    <w:rsid w:val="00A370F4"/>
    <w:rsid w:val="00A96065"/>
    <w:rsid w:val="00AC27D7"/>
    <w:rsid w:val="00AE3965"/>
    <w:rsid w:val="00BB48F8"/>
    <w:rsid w:val="00BC08E8"/>
    <w:rsid w:val="00CC4803"/>
    <w:rsid w:val="00CF17C2"/>
    <w:rsid w:val="00D20A02"/>
    <w:rsid w:val="00F76EE0"/>
    <w:rsid w:val="00F85312"/>
    <w:rsid w:val="03916177"/>
    <w:rsid w:val="039B2E5A"/>
    <w:rsid w:val="045A6AFB"/>
    <w:rsid w:val="08752E31"/>
    <w:rsid w:val="08BA6A96"/>
    <w:rsid w:val="0B050B8E"/>
    <w:rsid w:val="0DFB76A4"/>
    <w:rsid w:val="0F0512C8"/>
    <w:rsid w:val="0F055AA9"/>
    <w:rsid w:val="11973C9C"/>
    <w:rsid w:val="130F226C"/>
    <w:rsid w:val="137A111E"/>
    <w:rsid w:val="1399464B"/>
    <w:rsid w:val="166743C0"/>
    <w:rsid w:val="1A9A3350"/>
    <w:rsid w:val="1BDCC0E9"/>
    <w:rsid w:val="1CA42734"/>
    <w:rsid w:val="1CCC6940"/>
    <w:rsid w:val="1D5BE368"/>
    <w:rsid w:val="1E7D1945"/>
    <w:rsid w:val="227F1494"/>
    <w:rsid w:val="244067E4"/>
    <w:rsid w:val="245A2A83"/>
    <w:rsid w:val="24F86E72"/>
    <w:rsid w:val="25E905C7"/>
    <w:rsid w:val="28F14152"/>
    <w:rsid w:val="29804D3A"/>
    <w:rsid w:val="29893EAB"/>
    <w:rsid w:val="29AF3ABC"/>
    <w:rsid w:val="2B115A0C"/>
    <w:rsid w:val="2D721A06"/>
    <w:rsid w:val="2E6F16B0"/>
    <w:rsid w:val="2E7B59AA"/>
    <w:rsid w:val="2F1C3757"/>
    <w:rsid w:val="2F8F88B5"/>
    <w:rsid w:val="30D07C22"/>
    <w:rsid w:val="338E184F"/>
    <w:rsid w:val="350D370F"/>
    <w:rsid w:val="35D46B3A"/>
    <w:rsid w:val="35FF423E"/>
    <w:rsid w:val="38390ED6"/>
    <w:rsid w:val="39FC5DE1"/>
    <w:rsid w:val="3A0E703A"/>
    <w:rsid w:val="3A766C80"/>
    <w:rsid w:val="3B5306A7"/>
    <w:rsid w:val="3C8761D4"/>
    <w:rsid w:val="3D6A191A"/>
    <w:rsid w:val="3DF716C8"/>
    <w:rsid w:val="3EFFBCD2"/>
    <w:rsid w:val="45CA2BCE"/>
    <w:rsid w:val="47613FA5"/>
    <w:rsid w:val="49BA28EB"/>
    <w:rsid w:val="4B5A7002"/>
    <w:rsid w:val="4BA44AD5"/>
    <w:rsid w:val="4BAD6890"/>
    <w:rsid w:val="4CEE22E8"/>
    <w:rsid w:val="4FC450D1"/>
    <w:rsid w:val="4FCBDFAE"/>
    <w:rsid w:val="50D46046"/>
    <w:rsid w:val="512C2D7D"/>
    <w:rsid w:val="51905BB3"/>
    <w:rsid w:val="529168A3"/>
    <w:rsid w:val="542C71BA"/>
    <w:rsid w:val="558F6E8F"/>
    <w:rsid w:val="563B3C13"/>
    <w:rsid w:val="564B66E3"/>
    <w:rsid w:val="57A06424"/>
    <w:rsid w:val="5915074C"/>
    <w:rsid w:val="5917170F"/>
    <w:rsid w:val="5A1E577F"/>
    <w:rsid w:val="5B054FE0"/>
    <w:rsid w:val="5B6311F9"/>
    <w:rsid w:val="5CFC0F0E"/>
    <w:rsid w:val="5D5FA770"/>
    <w:rsid w:val="5F3FF25D"/>
    <w:rsid w:val="5FF7C0C1"/>
    <w:rsid w:val="5FFA78B3"/>
    <w:rsid w:val="606032AE"/>
    <w:rsid w:val="610F631D"/>
    <w:rsid w:val="65EE754A"/>
    <w:rsid w:val="667569DC"/>
    <w:rsid w:val="66BBD38E"/>
    <w:rsid w:val="6A485DC1"/>
    <w:rsid w:val="6BB7BAAE"/>
    <w:rsid w:val="6BC720B1"/>
    <w:rsid w:val="6BDB11F7"/>
    <w:rsid w:val="6BDF205D"/>
    <w:rsid w:val="6BFDB068"/>
    <w:rsid w:val="6CA362CC"/>
    <w:rsid w:val="6CB7619A"/>
    <w:rsid w:val="6DD9CC99"/>
    <w:rsid w:val="6E3A7D18"/>
    <w:rsid w:val="6ED76714"/>
    <w:rsid w:val="6F525DFE"/>
    <w:rsid w:val="6F9A5A63"/>
    <w:rsid w:val="6FCD61E9"/>
    <w:rsid w:val="6FFC30B1"/>
    <w:rsid w:val="71757C05"/>
    <w:rsid w:val="71794779"/>
    <w:rsid w:val="7345B4A4"/>
    <w:rsid w:val="735C138D"/>
    <w:rsid w:val="738FBDAC"/>
    <w:rsid w:val="75654B81"/>
    <w:rsid w:val="76B763BD"/>
    <w:rsid w:val="76F92303"/>
    <w:rsid w:val="777B634B"/>
    <w:rsid w:val="7997AFB1"/>
    <w:rsid w:val="7AAA6308"/>
    <w:rsid w:val="7AFDA3AD"/>
    <w:rsid w:val="7BFB773C"/>
    <w:rsid w:val="7BFF0924"/>
    <w:rsid w:val="7CBD0012"/>
    <w:rsid w:val="7CDC0E1F"/>
    <w:rsid w:val="7D033C70"/>
    <w:rsid w:val="7DED3DD7"/>
    <w:rsid w:val="7E9405CE"/>
    <w:rsid w:val="7E9DD1B2"/>
    <w:rsid w:val="7EC5039A"/>
    <w:rsid w:val="7EC9AE69"/>
    <w:rsid w:val="7EDDE158"/>
    <w:rsid w:val="7EFD2DBD"/>
    <w:rsid w:val="7F017E47"/>
    <w:rsid w:val="7F6BE5C1"/>
    <w:rsid w:val="7FA5B409"/>
    <w:rsid w:val="7FB61BEC"/>
    <w:rsid w:val="7FCEA2CD"/>
    <w:rsid w:val="7FD571F7"/>
    <w:rsid w:val="876CD701"/>
    <w:rsid w:val="8F7B7864"/>
    <w:rsid w:val="956F2095"/>
    <w:rsid w:val="9ED6B6CC"/>
    <w:rsid w:val="9F6E0B2B"/>
    <w:rsid w:val="9FAF837D"/>
    <w:rsid w:val="AB9D96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B1DF38A"/>
  <w15:docId w15:val="{42BD82D3-395D-4961-B215-5D2D0FA1D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pPr>
      <w:jc w:val="left"/>
    </w:pPr>
  </w:style>
  <w:style w:type="paragraph" w:styleId="a5">
    <w:name w:val="Body Text"/>
    <w:qFormat/>
    <w:pPr>
      <w:spacing w:after="120" w:line="300" w:lineRule="auto"/>
      <w:ind w:firstLineChars="200" w:firstLine="420"/>
    </w:pPr>
    <w:rPr>
      <w:sz w:val="24"/>
    </w:rPr>
  </w:style>
  <w:style w:type="paragraph" w:styleId="a6">
    <w:name w:val="Balloon Text"/>
    <w:basedOn w:val="a"/>
    <w:link w:val="a7"/>
    <w:qFormat/>
    <w:rPr>
      <w:rFonts w:ascii="宋体"/>
      <w:sz w:val="18"/>
      <w:szCs w:val="18"/>
    </w:rPr>
  </w:style>
  <w:style w:type="paragraph" w:styleId="a8">
    <w:name w:val="footer"/>
    <w:basedOn w:val="a"/>
    <w:qFormat/>
    <w:pPr>
      <w:tabs>
        <w:tab w:val="center" w:pos="4153"/>
        <w:tab w:val="right" w:pos="8306"/>
      </w:tabs>
      <w:snapToGrid w:val="0"/>
      <w:jc w:val="left"/>
    </w:pPr>
    <w:rPr>
      <w:sz w:val="18"/>
      <w:szCs w:val="18"/>
    </w:rPr>
  </w:style>
  <w:style w:type="paragraph" w:styleId="a9">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a">
    <w:name w:val="annotation subject"/>
    <w:basedOn w:val="a3"/>
    <w:next w:val="a3"/>
    <w:link w:val="ab"/>
    <w:qFormat/>
    <w:rPr>
      <w:b/>
      <w:bCs/>
    </w:rPr>
  </w:style>
  <w:style w:type="character" w:styleId="ac">
    <w:name w:val="Strong"/>
    <w:basedOn w:val="a0"/>
    <w:qFormat/>
    <w:rPr>
      <w:b/>
    </w:rPr>
  </w:style>
  <w:style w:type="character" w:styleId="ad">
    <w:name w:val="page number"/>
    <w:basedOn w:val="a0"/>
    <w:qFormat/>
  </w:style>
  <w:style w:type="character" w:styleId="ae">
    <w:name w:val="annotation reference"/>
    <w:basedOn w:val="a0"/>
    <w:qFormat/>
    <w:rPr>
      <w:sz w:val="21"/>
      <w:szCs w:val="21"/>
    </w:rPr>
  </w:style>
  <w:style w:type="paragraph" w:customStyle="1" w:styleId="Web">
    <w:name w:val="普通 (Web)"/>
    <w:basedOn w:val="a"/>
    <w:qFormat/>
    <w:pPr>
      <w:widowControl/>
      <w:spacing w:before="100" w:beforeAutospacing="1" w:after="100" w:afterAutospacing="1"/>
      <w:jc w:val="left"/>
    </w:pPr>
    <w:rPr>
      <w:rFonts w:ascii="宋体" w:hAnsi="宋体"/>
      <w:color w:val="000000"/>
      <w:kern w:val="0"/>
      <w:sz w:val="24"/>
    </w:rPr>
  </w:style>
  <w:style w:type="character" w:customStyle="1" w:styleId="a7">
    <w:name w:val="批注框文本 字符"/>
    <w:basedOn w:val="a0"/>
    <w:link w:val="a6"/>
    <w:qFormat/>
    <w:rPr>
      <w:rFonts w:ascii="宋体"/>
      <w:kern w:val="2"/>
      <w:sz w:val="18"/>
      <w:szCs w:val="18"/>
    </w:rPr>
  </w:style>
  <w:style w:type="character" w:customStyle="1" w:styleId="a4">
    <w:name w:val="批注文字 字符"/>
    <w:basedOn w:val="a0"/>
    <w:link w:val="a3"/>
    <w:qFormat/>
    <w:rPr>
      <w:kern w:val="2"/>
      <w:sz w:val="21"/>
    </w:rPr>
  </w:style>
  <w:style w:type="character" w:customStyle="1" w:styleId="ab">
    <w:name w:val="批注主题 字符"/>
    <w:basedOn w:val="a4"/>
    <w:link w:val="aa"/>
    <w:qFormat/>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11</Pages>
  <Words>2854</Words>
  <Characters>958</Characters>
  <Application>Microsoft Office Word</Application>
  <DocSecurity>0</DocSecurity>
  <Lines>7</Lines>
  <Paragraphs>7</Paragraphs>
  <ScaleCrop>false</ScaleCrop>
  <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Xiao_</dc:creator>
  <cp:lastModifiedBy>rlzy-chang</cp:lastModifiedBy>
  <cp:revision>4</cp:revision>
  <cp:lastPrinted>2026-06-27T03:03:00Z</cp:lastPrinted>
  <dcterms:created xsi:type="dcterms:W3CDTF">2026-09-30T01:24:00Z</dcterms:created>
  <dcterms:modified xsi:type="dcterms:W3CDTF">2026-10-22T08:20:00Z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49F93A1E5726475082DE49CD69855C36_13</vt:lpwstr>
  </property>
  <property fmtid="{D5CDD505-2E9C-101B-9397-08002B2CF9AE}" pid="4" name="KSOTemplateDocerSaveRecord">
    <vt:lpwstr>eyJoZGlkIjoiMjIwNWRmOWFiYjcyN2IwMTg0YTUyYjBiN2YwOWVkMjEiLCJ1c2VySWQiOiIxNjQ2NzUyMzQxIn0=</vt:lpwstr>
  </property>
</Properties>
</file>